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bookmarkStart w:id="0" w:name="_Toc29043668"/>
      <w:r w:rsidRPr="005629F8">
        <w:rPr>
          <w:rFonts w:ascii="Times New Roman" w:hAnsi="Times New Roman" w:cs="Times New Roman"/>
          <w:b/>
          <w:sz w:val="28"/>
          <w:szCs w:val="28"/>
        </w:rPr>
        <w:lastRenderedPageBreak/>
        <w:t>Содержание</w:t>
      </w:r>
      <w:bookmarkEnd w:id="0"/>
    </w:p>
    <w:sdt>
      <w:sdtPr>
        <w:rPr>
          <w:color w:val="auto"/>
        </w:rPr>
        <w:id w:val="3210518"/>
        <w:docPartObj>
          <w:docPartGallery w:val="Table of Contents"/>
          <w:docPartUnique/>
        </w:docPartObj>
      </w:sdtPr>
      <w:sdtEndPr>
        <w:rPr>
          <w:rFonts w:ascii="Times New Roman" w:eastAsiaTheme="minorHAnsi" w:hAnsi="Times New Roman"/>
          <w:b w:val="0"/>
          <w:bCs w:val="0"/>
          <w:lang w:eastAsia="en-US"/>
        </w:rPr>
      </w:sdtEndPr>
      <w:sdtContent>
        <w:p w:rsidR="005629F8" w:rsidRPr="005629F8" w:rsidRDefault="005629F8" w:rsidP="005629F8">
          <w:pPr>
            <w:pStyle w:val="a6"/>
            <w:rPr>
              <w:rFonts w:ascii="Times New Roman" w:eastAsiaTheme="minorEastAsia" w:hAnsi="Times New Roman"/>
              <w:b w:val="0"/>
              <w:bCs w:val="0"/>
              <w:iCs/>
              <w:noProof/>
              <w:color w:val="auto"/>
            </w:rPr>
          </w:pPr>
          <w:r w:rsidRPr="005629F8">
            <w:rPr>
              <w:rFonts w:ascii="Times New Roman" w:hAnsi="Times New Roman"/>
              <w:b w:val="0"/>
              <w:bCs w:val="0"/>
              <w:iCs/>
              <w:color w:val="auto"/>
            </w:rPr>
            <w:fldChar w:fldCharType="begin"/>
          </w:r>
          <w:r w:rsidRPr="005629F8">
            <w:rPr>
              <w:rFonts w:ascii="Times New Roman" w:hAnsi="Times New Roman"/>
              <w:b w:val="0"/>
              <w:bCs w:val="0"/>
              <w:iCs/>
              <w:color w:val="auto"/>
            </w:rPr>
            <w:instrText xml:space="preserve"> TOC \o "1-3" \h \z \u </w:instrText>
          </w:r>
          <w:r w:rsidRPr="005629F8">
            <w:rPr>
              <w:rFonts w:ascii="Times New Roman" w:hAnsi="Times New Roman"/>
              <w:b w:val="0"/>
              <w:bCs w:val="0"/>
              <w:iCs/>
              <w:color w:val="auto"/>
            </w:rPr>
            <w:fldChar w:fldCharType="separate"/>
          </w:r>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69" w:history="1">
            <w:r w:rsidRPr="005629F8">
              <w:rPr>
                <w:rStyle w:val="a5"/>
                <w:rFonts w:ascii="Times New Roman" w:hAnsi="Times New Roman" w:cs="Times New Roman"/>
                <w:b w:val="0"/>
                <w:i w:val="0"/>
                <w:noProof/>
                <w:color w:val="auto"/>
                <w:sz w:val="28"/>
                <w:szCs w:val="28"/>
              </w:rPr>
              <w:t>Введение</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_Toc29043669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3</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70" w:history="1">
            <w:r w:rsidRPr="005629F8">
              <w:rPr>
                <w:rStyle w:val="a5"/>
                <w:rFonts w:ascii="Times New Roman" w:hAnsi="Times New Roman" w:cs="Times New Roman"/>
                <w:b w:val="0"/>
                <w:i w:val="0"/>
                <w:noProof/>
                <w:snapToGrid w:val="0"/>
                <w:color w:val="auto"/>
                <w:sz w:val="28"/>
                <w:szCs w:val="28"/>
              </w:rPr>
              <w:t>1. Краткая характеристика предприятия</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_Toc29043670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5</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71" w:history="1">
            <w:r w:rsidRPr="005629F8">
              <w:rPr>
                <w:rStyle w:val="a5"/>
                <w:rFonts w:ascii="Times New Roman" w:hAnsi="Times New Roman" w:cs="Times New Roman"/>
                <w:b w:val="0"/>
                <w:i w:val="0"/>
                <w:noProof/>
                <w:snapToGrid w:val="0"/>
                <w:color w:val="auto"/>
                <w:sz w:val="28"/>
                <w:szCs w:val="28"/>
              </w:rPr>
              <w:t xml:space="preserve">2. Анализ </w:t>
            </w:r>
            <w:r w:rsidRPr="005629F8">
              <w:rPr>
                <w:rStyle w:val="a5"/>
                <w:rFonts w:ascii="Times New Roman" w:hAnsi="Times New Roman" w:cs="Times New Roman"/>
                <w:b w:val="0"/>
                <w:i w:val="0"/>
                <w:noProof/>
                <w:color w:val="auto"/>
                <w:sz w:val="28"/>
                <w:szCs w:val="28"/>
              </w:rPr>
              <w:t>организационной структуры кадровой службы и оценка кадрового состава организации</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_Toc29043671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8</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72" w:history="1">
            <w:r w:rsidRPr="005629F8">
              <w:rPr>
                <w:rStyle w:val="a5"/>
                <w:rFonts w:ascii="Times New Roman" w:hAnsi="Times New Roman" w:cs="Times New Roman"/>
                <w:b w:val="0"/>
                <w:i w:val="0"/>
                <w:noProof/>
                <w:snapToGrid w:val="0"/>
                <w:color w:val="auto"/>
                <w:sz w:val="28"/>
                <w:szCs w:val="28"/>
              </w:rPr>
              <w:t>3. Анализ состояния разрабатываемой проблемы в данной организации</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_Toc29043672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15</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73" w:history="1">
            <w:r w:rsidRPr="005629F8">
              <w:rPr>
                <w:rStyle w:val="a5"/>
                <w:rFonts w:ascii="Times New Roman" w:hAnsi="Times New Roman" w:cs="Times New Roman"/>
                <w:b w:val="0"/>
                <w:i w:val="0"/>
                <w:noProof/>
                <w:color w:val="auto"/>
                <w:sz w:val="28"/>
                <w:szCs w:val="28"/>
              </w:rPr>
              <w:t>4. Формулирование практических рекомендации по устранению выявленных проблем,  прогноз эффективности предложенных мероприятий.</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_Toc29043673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21</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74" w:history="1">
            <w:r w:rsidRPr="005629F8">
              <w:rPr>
                <w:rStyle w:val="a5"/>
                <w:rFonts w:ascii="Times New Roman" w:hAnsi="Times New Roman" w:cs="Times New Roman"/>
                <w:b w:val="0"/>
                <w:i w:val="0"/>
                <w:noProof/>
                <w:color w:val="auto"/>
                <w:sz w:val="28"/>
                <w:szCs w:val="28"/>
              </w:rPr>
              <w:t>Заключение</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_Toc29043674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27</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pStyle w:val="11"/>
            <w:tabs>
              <w:tab w:val="right" w:leader="dot" w:pos="9629"/>
            </w:tabs>
            <w:spacing w:before="0" w:line="360" w:lineRule="auto"/>
            <w:rPr>
              <w:rFonts w:ascii="Times New Roman" w:eastAsiaTheme="minorEastAsia" w:hAnsi="Times New Roman" w:cs="Times New Roman"/>
              <w:b w:val="0"/>
              <w:bCs w:val="0"/>
              <w:i w:val="0"/>
              <w:iCs w:val="0"/>
              <w:noProof/>
              <w:sz w:val="28"/>
              <w:szCs w:val="28"/>
              <w:lang w:eastAsia="ru-RU"/>
            </w:rPr>
          </w:pPr>
          <w:hyperlink w:anchor="_Toc29043675" w:history="1">
            <w:r w:rsidRPr="005629F8">
              <w:rPr>
                <w:rStyle w:val="a5"/>
                <w:rFonts w:ascii="Times New Roman" w:hAnsi="Times New Roman" w:cs="Times New Roman"/>
                <w:b w:val="0"/>
                <w:i w:val="0"/>
                <w:noProof/>
                <w:color w:val="auto"/>
                <w:sz w:val="28"/>
                <w:szCs w:val="28"/>
              </w:rPr>
              <w:t>Список использованной литературы</w:t>
            </w:r>
            <w:r w:rsidRPr="005629F8">
              <w:rPr>
                <w:rFonts w:ascii="Times New Roman" w:hAnsi="Times New Roman" w:cs="Times New Roman"/>
                <w:b w:val="0"/>
                <w:i w:val="0"/>
                <w:noProof/>
                <w:webHidden/>
                <w:sz w:val="28"/>
                <w:szCs w:val="28"/>
              </w:rPr>
              <w:tab/>
            </w:r>
            <w:r w:rsidRPr="005629F8">
              <w:rPr>
                <w:rFonts w:ascii="Times New Roman" w:hAnsi="Times New Roman" w:cs="Times New Roman"/>
                <w:b w:val="0"/>
                <w:i w:val="0"/>
                <w:noProof/>
                <w:webHidden/>
                <w:sz w:val="28"/>
                <w:szCs w:val="28"/>
              </w:rPr>
              <w:fldChar w:fldCharType="begin"/>
            </w:r>
            <w:r w:rsidRPr="005629F8">
              <w:rPr>
                <w:rFonts w:ascii="Times New Roman" w:hAnsi="Times New Roman" w:cs="Times New Roman"/>
                <w:b w:val="0"/>
                <w:i w:val="0"/>
                <w:noProof/>
                <w:webHidden/>
                <w:sz w:val="28"/>
                <w:szCs w:val="28"/>
              </w:rPr>
              <w:instrText xml:space="preserve"> PAGEREF _Toc29043675 \h </w:instrText>
            </w:r>
            <w:r w:rsidRPr="005629F8">
              <w:rPr>
                <w:rFonts w:ascii="Times New Roman" w:hAnsi="Times New Roman" w:cs="Times New Roman"/>
                <w:b w:val="0"/>
                <w:i w:val="0"/>
                <w:noProof/>
                <w:webHidden/>
                <w:sz w:val="28"/>
                <w:szCs w:val="28"/>
              </w:rPr>
            </w:r>
            <w:r w:rsidRPr="005629F8">
              <w:rPr>
                <w:rFonts w:ascii="Times New Roman" w:hAnsi="Times New Roman" w:cs="Times New Roman"/>
                <w:b w:val="0"/>
                <w:i w:val="0"/>
                <w:noProof/>
                <w:webHidden/>
                <w:sz w:val="28"/>
                <w:szCs w:val="28"/>
              </w:rPr>
              <w:fldChar w:fldCharType="separate"/>
            </w:r>
            <w:r w:rsidRPr="005629F8">
              <w:rPr>
                <w:rFonts w:ascii="Times New Roman" w:hAnsi="Times New Roman" w:cs="Times New Roman"/>
                <w:b w:val="0"/>
                <w:i w:val="0"/>
                <w:noProof/>
                <w:webHidden/>
                <w:sz w:val="28"/>
                <w:szCs w:val="28"/>
              </w:rPr>
              <w:t>29</w:t>
            </w:r>
            <w:r w:rsidRPr="005629F8">
              <w:rPr>
                <w:rFonts w:ascii="Times New Roman" w:hAnsi="Times New Roman" w:cs="Times New Roman"/>
                <w:b w:val="0"/>
                <w:i w:val="0"/>
                <w:noProof/>
                <w:webHidden/>
                <w:sz w:val="28"/>
                <w:szCs w:val="28"/>
              </w:rPr>
              <w:fldChar w:fldCharType="end"/>
            </w:r>
          </w:hyperlink>
        </w:p>
        <w:p w:rsidR="005629F8" w:rsidRPr="005629F8" w:rsidRDefault="005629F8" w:rsidP="005629F8">
          <w:pPr>
            <w:spacing w:after="0" w:line="360" w:lineRule="auto"/>
            <w:rPr>
              <w:rFonts w:ascii="Times New Roman" w:hAnsi="Times New Roman" w:cs="Times New Roman"/>
              <w:sz w:val="28"/>
              <w:szCs w:val="28"/>
            </w:rPr>
          </w:pPr>
          <w:r w:rsidRPr="005629F8">
            <w:rPr>
              <w:rFonts w:ascii="Times New Roman" w:hAnsi="Times New Roman" w:cs="Times New Roman"/>
              <w:bCs/>
              <w:iCs/>
              <w:sz w:val="28"/>
              <w:szCs w:val="28"/>
            </w:rPr>
            <w:fldChar w:fldCharType="end"/>
          </w:r>
        </w:p>
      </w:sdtContent>
    </w:sdt>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BF3BFD" w:rsidRPr="005629F8" w:rsidRDefault="00BF3BFD" w:rsidP="005629F8">
      <w:pPr>
        <w:spacing w:after="0" w:line="360" w:lineRule="auto"/>
        <w:ind w:firstLine="567"/>
        <w:jc w:val="center"/>
        <w:outlineLvl w:val="0"/>
        <w:rPr>
          <w:rFonts w:ascii="Times New Roman" w:hAnsi="Times New Roman" w:cs="Times New Roman"/>
          <w:b/>
          <w:sz w:val="28"/>
          <w:szCs w:val="28"/>
        </w:rPr>
      </w:pPr>
      <w:bookmarkStart w:id="1" w:name="_Toc29043669"/>
      <w:r w:rsidRPr="005629F8">
        <w:rPr>
          <w:rFonts w:ascii="Times New Roman" w:hAnsi="Times New Roman" w:cs="Times New Roman"/>
          <w:b/>
          <w:sz w:val="28"/>
          <w:szCs w:val="28"/>
        </w:rPr>
        <w:lastRenderedPageBreak/>
        <w:t>Введение</w:t>
      </w:r>
      <w:bookmarkEnd w:id="1"/>
    </w:p>
    <w:p w:rsidR="005629F8" w:rsidRPr="005629F8" w:rsidRDefault="005629F8"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любой стране мира менеджмент имеет свои отличительные особенности и специфические черты. Крайне многое зависит от менталитета людей, а также от истории страны. Как и везде, история развития менеджмента в России тесно связана с историей страны. Если сравнивать с западными странами с развитой экономической системы, то можно заметить, что на сегодняшний день Россия отстает в развитии системы менеджмента. В то время как в развитых странах система  почтамта была уже полностью сформирована, в России только начал зарождаться менеджмент.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Российские компании имеют массу отличий, в сравнении с зарубежными. Кроме того, сильно различаются различные тонкости в организации и ведении бизнеса. Далее будут перечислены основные особенности и отличия российских и зарубежных компаний.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России любое образование подразумевает получение большой теоретической базы. Даже менеджеры обязаны знать все тонкости работы управляемого ими отдела.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На Западе ключевым умением менеджера должно быть умение управлять людьми и ресурсами. Знание теории работы является желательным, но при этом оно вовсе необязательно.</w:t>
      </w:r>
    </w:p>
    <w:p w:rsidR="004939CC" w:rsidRPr="005629F8" w:rsidRDefault="004939CC" w:rsidP="005629F8">
      <w:pPr>
        <w:pStyle w:val="ac"/>
        <w:rPr>
          <w:shd w:val="clear" w:color="auto" w:fill="FFFFFF"/>
        </w:rPr>
      </w:pPr>
      <w:r w:rsidRPr="005629F8">
        <w:rPr>
          <w:shd w:val="clear" w:color="auto" w:fill="FFFFFF"/>
        </w:rPr>
        <w:t xml:space="preserve">С момента своего появления менеджмент организации должен был решать множество проблем и задач, которые объяснялись различными причинами. Но с появлением проблем, появлялись и их решения. Грамотные менеджеры выявляли причины трудностей и пытались разобраться, какие именно способы по управлению персоналом являются наиболее эффективными. </w:t>
      </w:r>
    </w:p>
    <w:p w:rsidR="004939CC" w:rsidRPr="005629F8" w:rsidRDefault="004939CC" w:rsidP="005629F8">
      <w:pPr>
        <w:pStyle w:val="ac"/>
      </w:pPr>
      <w:r w:rsidRPr="005629F8">
        <w:rPr>
          <w:shd w:val="clear" w:color="auto" w:fill="FFFFFF"/>
        </w:rPr>
        <w:t xml:space="preserve">Так как менеджмент в России возник не так давно, то в силу географического положения, экономического развития, а главное, особенностей менталитета, принципы, разработанные на Западе, могут оказаться неэффективными. Именно поэтому проблемы менеджмента в России остаются </w:t>
      </w:r>
      <w:r w:rsidRPr="005629F8">
        <w:rPr>
          <w:shd w:val="clear" w:color="auto" w:fill="FFFFFF"/>
        </w:rPr>
        <w:lastRenderedPageBreak/>
        <w:t>актуальными и сегодня</w:t>
      </w:r>
    </w:p>
    <w:p w:rsidR="004939CC" w:rsidRPr="005629F8" w:rsidRDefault="004939CC" w:rsidP="005629F8">
      <w:pPr>
        <w:pStyle w:val="ac"/>
      </w:pPr>
      <w:r w:rsidRPr="005629F8">
        <w:t>Цель данной</w:t>
      </w:r>
      <w:r w:rsidR="005629F8" w:rsidRPr="005629F8">
        <w:t xml:space="preserve"> работы</w:t>
      </w:r>
      <w:r w:rsidRPr="005629F8">
        <w:t xml:space="preserve">– исследовать организационные и методологические проблемы </w:t>
      </w:r>
      <w:r w:rsidR="005629F8" w:rsidRPr="005629F8">
        <w:t>управленческих решений</w:t>
      </w:r>
      <w:r w:rsidRPr="005629F8">
        <w:t xml:space="preserve"> на предприятии</w:t>
      </w:r>
    </w:p>
    <w:p w:rsidR="004939CC" w:rsidRPr="005629F8" w:rsidRDefault="004939CC" w:rsidP="005629F8">
      <w:pPr>
        <w:pStyle w:val="ac"/>
      </w:pPr>
      <w:r w:rsidRPr="005629F8">
        <w:t>Предметом исследования являются экономические отношения по поводу совершенствования системы менеджмента на предприятии.</w:t>
      </w:r>
    </w:p>
    <w:p w:rsidR="004939CC" w:rsidRPr="005629F8" w:rsidRDefault="004939CC" w:rsidP="005629F8">
      <w:pPr>
        <w:pStyle w:val="ae"/>
        <w:widowControl w:val="0"/>
        <w:tabs>
          <w:tab w:val="left" w:pos="1100"/>
        </w:tabs>
        <w:spacing w:line="360" w:lineRule="auto"/>
        <w:ind w:firstLine="709"/>
        <w:contextualSpacing/>
        <w:jc w:val="both"/>
        <w:rPr>
          <w:b w:val="0"/>
          <w:sz w:val="28"/>
          <w:szCs w:val="28"/>
        </w:rPr>
      </w:pPr>
      <w:r w:rsidRPr="005629F8">
        <w:rPr>
          <w:b w:val="0"/>
          <w:sz w:val="28"/>
          <w:szCs w:val="28"/>
        </w:rPr>
        <w:t>Объектом работы – выступает Пензенский Почтам</w:t>
      </w:r>
    </w:p>
    <w:p w:rsidR="004939CC" w:rsidRPr="005629F8" w:rsidRDefault="004939CC" w:rsidP="005629F8">
      <w:pPr>
        <w:pStyle w:val="ae"/>
        <w:widowControl w:val="0"/>
        <w:tabs>
          <w:tab w:val="left" w:pos="1100"/>
        </w:tabs>
        <w:spacing w:line="360" w:lineRule="auto"/>
        <w:ind w:firstLine="709"/>
        <w:contextualSpacing/>
        <w:jc w:val="both"/>
        <w:rPr>
          <w:b w:val="0"/>
          <w:sz w:val="28"/>
          <w:szCs w:val="28"/>
        </w:rPr>
      </w:pPr>
      <w:r w:rsidRPr="005629F8">
        <w:rPr>
          <w:b w:val="0"/>
          <w:sz w:val="28"/>
          <w:szCs w:val="28"/>
        </w:rPr>
        <w:t>Задачи исследования:</w:t>
      </w:r>
    </w:p>
    <w:p w:rsidR="004939CC" w:rsidRPr="005629F8" w:rsidRDefault="004939CC" w:rsidP="005629F8">
      <w:pPr>
        <w:spacing w:after="0" w:line="360" w:lineRule="auto"/>
        <w:ind w:firstLine="709"/>
        <w:rPr>
          <w:rFonts w:ascii="Times New Roman" w:hAnsi="Times New Roman" w:cs="Times New Roman"/>
          <w:sz w:val="28"/>
          <w:szCs w:val="28"/>
        </w:rPr>
      </w:pPr>
      <w:hyperlink w:anchor="_Toc26721127" w:history="1">
        <w:r w:rsidRPr="005629F8">
          <w:rPr>
            <w:rStyle w:val="a5"/>
            <w:rFonts w:ascii="Times New Roman" w:hAnsi="Times New Roman" w:cs="Times New Roman"/>
            <w:color w:val="auto"/>
            <w:sz w:val="28"/>
            <w:szCs w:val="28"/>
            <w:u w:val="none"/>
          </w:rPr>
          <w:t>рассмотреть организационные проблемы менеджмента</w:t>
        </w:r>
        <w:r w:rsidRPr="005629F8">
          <w:rPr>
            <w:rStyle w:val="a5"/>
            <w:rFonts w:ascii="Times New Roman" w:hAnsi="Times New Roman" w:cs="Times New Roman"/>
            <w:webHidden/>
            <w:color w:val="auto"/>
            <w:sz w:val="28"/>
            <w:szCs w:val="28"/>
            <w:u w:val="none"/>
          </w:rPr>
          <w:t>;</w:t>
        </w:r>
      </w:hyperlink>
    </w:p>
    <w:p w:rsidR="004939CC" w:rsidRPr="005629F8" w:rsidRDefault="004939CC" w:rsidP="005629F8">
      <w:pPr>
        <w:spacing w:after="0" w:line="360" w:lineRule="auto"/>
        <w:ind w:firstLine="709"/>
        <w:rPr>
          <w:rFonts w:ascii="Times New Roman" w:hAnsi="Times New Roman" w:cs="Times New Roman"/>
          <w:sz w:val="28"/>
          <w:szCs w:val="28"/>
        </w:rPr>
      </w:pPr>
      <w:hyperlink w:anchor="_Toc26721128" w:history="1">
        <w:r w:rsidRPr="005629F8">
          <w:rPr>
            <w:rStyle w:val="a5"/>
            <w:rFonts w:ascii="Times New Roman" w:hAnsi="Times New Roman" w:cs="Times New Roman"/>
            <w:color w:val="auto"/>
            <w:sz w:val="28"/>
            <w:szCs w:val="28"/>
            <w:u w:val="none"/>
          </w:rPr>
          <w:t>выявить методологические проблемы менеджмента на предприятии</w:t>
        </w:r>
        <w:r w:rsidRPr="005629F8">
          <w:rPr>
            <w:rStyle w:val="a5"/>
            <w:rFonts w:ascii="Times New Roman" w:hAnsi="Times New Roman" w:cs="Times New Roman"/>
            <w:webHidden/>
            <w:color w:val="auto"/>
            <w:sz w:val="28"/>
            <w:szCs w:val="28"/>
            <w:u w:val="none"/>
          </w:rPr>
          <w:t>;</w:t>
        </w:r>
      </w:hyperlink>
    </w:p>
    <w:p w:rsidR="004939CC" w:rsidRPr="005629F8" w:rsidRDefault="004939CC" w:rsidP="005629F8">
      <w:pPr>
        <w:spacing w:after="0" w:line="360" w:lineRule="auto"/>
        <w:ind w:firstLine="709"/>
        <w:rPr>
          <w:rFonts w:ascii="Times New Roman" w:hAnsi="Times New Roman" w:cs="Times New Roman"/>
          <w:sz w:val="28"/>
          <w:szCs w:val="28"/>
        </w:rPr>
      </w:pPr>
      <w:hyperlink w:anchor="_Toc26721129" w:history="1">
        <w:r w:rsidRPr="005629F8">
          <w:rPr>
            <w:rStyle w:val="a5"/>
            <w:rFonts w:ascii="Times New Roman" w:hAnsi="Times New Roman" w:cs="Times New Roman"/>
            <w:color w:val="auto"/>
            <w:sz w:val="28"/>
            <w:szCs w:val="28"/>
            <w:u w:val="none"/>
          </w:rPr>
          <w:t>оценить создание эффективной системы менеджмента на предприятии</w:t>
        </w:r>
        <w:r w:rsidRPr="005629F8">
          <w:rPr>
            <w:rStyle w:val="a5"/>
            <w:rFonts w:ascii="Times New Roman" w:hAnsi="Times New Roman" w:cs="Times New Roman"/>
            <w:webHidden/>
            <w:color w:val="auto"/>
            <w:sz w:val="28"/>
            <w:szCs w:val="28"/>
            <w:u w:val="none"/>
          </w:rPr>
          <w:t>;</w:t>
        </w:r>
      </w:hyperlink>
    </w:p>
    <w:p w:rsidR="004939CC" w:rsidRPr="005629F8" w:rsidRDefault="004939CC" w:rsidP="005629F8">
      <w:pPr>
        <w:spacing w:after="0" w:line="360" w:lineRule="auto"/>
        <w:ind w:firstLine="709"/>
        <w:rPr>
          <w:rFonts w:ascii="Times New Roman" w:hAnsi="Times New Roman" w:cs="Times New Roman"/>
          <w:sz w:val="28"/>
          <w:szCs w:val="28"/>
        </w:rPr>
      </w:pPr>
      <w:hyperlink w:anchor="_Toc26721132" w:history="1">
        <w:r w:rsidRPr="005629F8">
          <w:rPr>
            <w:rStyle w:val="a5"/>
            <w:rFonts w:ascii="Times New Roman" w:hAnsi="Times New Roman" w:cs="Times New Roman"/>
            <w:color w:val="auto"/>
            <w:sz w:val="28"/>
            <w:szCs w:val="28"/>
            <w:u w:val="none"/>
          </w:rPr>
          <w:t>провести оценку эффективности менеджмента на предприятии</w:t>
        </w:r>
        <w:r w:rsidRPr="005629F8">
          <w:rPr>
            <w:rStyle w:val="a5"/>
            <w:rFonts w:ascii="Times New Roman" w:hAnsi="Times New Roman" w:cs="Times New Roman"/>
            <w:webHidden/>
            <w:color w:val="auto"/>
            <w:sz w:val="28"/>
            <w:szCs w:val="28"/>
            <w:u w:val="none"/>
          </w:rPr>
          <w:t>.</w:t>
        </w:r>
      </w:hyperlink>
    </w:p>
    <w:p w:rsidR="004939CC" w:rsidRPr="005629F8" w:rsidRDefault="004939CC" w:rsidP="005629F8">
      <w:pPr>
        <w:pStyle w:val="ae"/>
        <w:widowControl w:val="0"/>
        <w:tabs>
          <w:tab w:val="left" w:pos="1100"/>
        </w:tabs>
        <w:spacing w:line="360" w:lineRule="auto"/>
        <w:ind w:firstLine="709"/>
        <w:contextualSpacing/>
        <w:jc w:val="both"/>
        <w:rPr>
          <w:b w:val="0"/>
          <w:sz w:val="28"/>
          <w:szCs w:val="28"/>
        </w:rPr>
      </w:pPr>
      <w:r w:rsidRPr="005629F8">
        <w:rPr>
          <w:b w:val="0"/>
          <w:sz w:val="28"/>
          <w:szCs w:val="28"/>
        </w:rPr>
        <w:t>Методологической основой исследования</w:t>
      </w:r>
      <w:r w:rsidRPr="005629F8">
        <w:rPr>
          <w:b w:val="0"/>
          <w:bCs/>
          <w:sz w:val="28"/>
          <w:szCs w:val="28"/>
        </w:rPr>
        <w:t xml:space="preserve"> стали </w:t>
      </w:r>
      <w:r w:rsidRPr="005629F8">
        <w:rPr>
          <w:b w:val="0"/>
          <w:sz w:val="28"/>
          <w:szCs w:val="28"/>
        </w:rPr>
        <w:t xml:space="preserve">научные работы отечественных и зарубежных социологов, экономистов, специалистов в области менеджмента, специалистов в области управление персоналом.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 исследовании применялись следующие методы: анализ проблемы и предмета исследования, системный и сравнительный анализ</w:t>
      </w:r>
    </w:p>
    <w:p w:rsidR="004939CC" w:rsidRPr="005629F8" w:rsidRDefault="004939CC"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napToGrid w:val="0"/>
          <w:sz w:val="28"/>
          <w:szCs w:val="28"/>
        </w:rPr>
      </w:pPr>
    </w:p>
    <w:p w:rsidR="00CF5DF2" w:rsidRPr="005629F8" w:rsidRDefault="00CF5DF2" w:rsidP="005629F8">
      <w:pPr>
        <w:widowControl w:val="0"/>
        <w:shd w:val="clear" w:color="auto" w:fill="FFFFFF"/>
        <w:spacing w:after="0"/>
        <w:ind w:firstLine="709"/>
        <w:jc w:val="center"/>
        <w:outlineLvl w:val="0"/>
        <w:rPr>
          <w:rFonts w:ascii="Times New Roman" w:hAnsi="Times New Roman" w:cs="Times New Roman"/>
          <w:b/>
          <w:snapToGrid w:val="0"/>
          <w:sz w:val="28"/>
          <w:szCs w:val="28"/>
        </w:rPr>
      </w:pPr>
      <w:bookmarkStart w:id="2" w:name="_Toc29043670"/>
      <w:r w:rsidRPr="005629F8">
        <w:rPr>
          <w:rFonts w:ascii="Times New Roman" w:hAnsi="Times New Roman" w:cs="Times New Roman"/>
          <w:b/>
          <w:snapToGrid w:val="0"/>
          <w:sz w:val="28"/>
          <w:szCs w:val="28"/>
        </w:rPr>
        <w:lastRenderedPageBreak/>
        <w:t>1. Краткая характеристика предприятия</w:t>
      </w:r>
      <w:bookmarkEnd w:id="2"/>
    </w:p>
    <w:p w:rsidR="005629F8" w:rsidRPr="005629F8" w:rsidRDefault="005629F8"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Базой исследование выступила организация почтовой связи Пензенский почтамт Юридический адрес базы исследования – Адрес Пенза (Ленинский район), Центр, Кирова, 68/7 (пересечение с Театральный проезд, 7)</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Цель компании — создать надёжные и доступные услуги связи в России. Посещать почтовое отделение не нужно, ведь большинство вопросов можно решить на официальном сайте Почты России города Пенза .</w:t>
      </w:r>
    </w:p>
    <w:p w:rsidR="005629F8" w:rsidRPr="005629F8" w:rsidRDefault="005629F8"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Миссия — объединять людей. </w:t>
      </w:r>
    </w:p>
    <w:p w:rsidR="005629F8" w:rsidRPr="005629F8" w:rsidRDefault="005629F8"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Стратегическая цель — сделать Почту России прибыльной, </w:t>
      </w:r>
      <w:proofErr w:type="spellStart"/>
      <w:r w:rsidRPr="005629F8">
        <w:rPr>
          <w:rFonts w:ascii="Times New Roman" w:hAnsi="Times New Roman" w:cs="Times New Roman"/>
          <w:sz w:val="28"/>
          <w:szCs w:val="28"/>
        </w:rPr>
        <w:t>клиентоориентированной</w:t>
      </w:r>
      <w:proofErr w:type="spellEnd"/>
      <w:r w:rsidRPr="005629F8">
        <w:rPr>
          <w:rFonts w:ascii="Times New Roman" w:hAnsi="Times New Roman" w:cs="Times New Roman"/>
          <w:sz w:val="28"/>
          <w:szCs w:val="28"/>
        </w:rPr>
        <w:t xml:space="preserve">, эффективной и технологичной компанией, надежным и современным поставщиком почтовых, </w:t>
      </w:r>
      <w:proofErr w:type="spellStart"/>
      <w:r w:rsidRPr="005629F8">
        <w:rPr>
          <w:rFonts w:ascii="Times New Roman" w:hAnsi="Times New Roman" w:cs="Times New Roman"/>
          <w:sz w:val="28"/>
          <w:szCs w:val="28"/>
        </w:rPr>
        <w:t>логистических</w:t>
      </w:r>
      <w:proofErr w:type="spellEnd"/>
      <w:r w:rsidRPr="005629F8">
        <w:rPr>
          <w:rFonts w:ascii="Times New Roman" w:hAnsi="Times New Roman" w:cs="Times New Roman"/>
          <w:sz w:val="28"/>
          <w:szCs w:val="28"/>
        </w:rPr>
        <w:t xml:space="preserve"> и финансовых услуг для всей страны.</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Каждый работник предприятия подчинен только одному руководителю и, следовательно, связан с вышестоящим органом через него. В данной структуре разделение системы  почтамта на составные части осуществляются по производственному признаку с учетом степени концентрации и специализации производства, а также технологических особенностей. </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 xml:space="preserve">Система звеньев  почтамта отражает производственную структуру. </w:t>
      </w:r>
      <w:r w:rsidRPr="005629F8">
        <w:rPr>
          <w:rFonts w:ascii="Times New Roman" w:hAnsi="Times New Roman" w:cs="Times New Roman"/>
          <w:noProof/>
          <w:sz w:val="28"/>
          <w:szCs w:val="28"/>
          <w:lang w:eastAsia="ru-RU"/>
        </w:rPr>
        <w:drawing>
          <wp:inline distT="0" distB="0" distL="0" distR="0">
            <wp:extent cx="4133850" cy="3000375"/>
            <wp:effectExtent l="19050" t="0" r="0" b="0"/>
            <wp:docPr id="9" name="Рисунок 1"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8"/>
                    <pic:cNvPicPr>
                      <a:picLocks noChangeAspect="1" noChangeArrowheads="1"/>
                    </pic:cNvPicPr>
                  </pic:nvPicPr>
                  <pic:blipFill>
                    <a:blip r:embed="rId8" cstate="print"/>
                    <a:srcRect/>
                    <a:stretch>
                      <a:fillRect/>
                    </a:stretch>
                  </pic:blipFill>
                  <pic:spPr bwMode="auto">
                    <a:xfrm>
                      <a:off x="0" y="0"/>
                      <a:ext cx="4133850" cy="3000375"/>
                    </a:xfrm>
                    <a:prstGeom prst="rect">
                      <a:avLst/>
                    </a:prstGeom>
                    <a:noFill/>
                    <a:ln w="9525">
                      <a:noFill/>
                      <a:miter lim="800000"/>
                      <a:headEnd/>
                      <a:tailEnd/>
                    </a:ln>
                  </pic:spPr>
                </pic:pic>
              </a:graphicData>
            </a:graphic>
          </wp:inline>
        </w:drawing>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Рис. 1. Структура предприятия</w:t>
      </w:r>
    </w:p>
    <w:p w:rsidR="004939CC" w:rsidRPr="005629F8" w:rsidRDefault="004939CC"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pStyle w:val="2"/>
        <w:spacing w:after="0" w:line="360" w:lineRule="auto"/>
        <w:ind w:left="0" w:firstLine="709"/>
        <w:jc w:val="both"/>
        <w:rPr>
          <w:rFonts w:ascii="Times New Roman" w:hAnsi="Times New Roman"/>
          <w:sz w:val="28"/>
          <w:szCs w:val="28"/>
        </w:rPr>
      </w:pPr>
      <w:r w:rsidRPr="005629F8">
        <w:rPr>
          <w:rFonts w:ascii="Times New Roman" w:hAnsi="Times New Roman"/>
          <w:sz w:val="28"/>
          <w:szCs w:val="28"/>
        </w:rPr>
        <w:t xml:space="preserve">В таблице </w:t>
      </w:r>
      <w:r w:rsidRPr="005629F8">
        <w:rPr>
          <w:rFonts w:ascii="Times New Roman" w:hAnsi="Times New Roman"/>
          <w:sz w:val="28"/>
          <w:szCs w:val="28"/>
          <w:lang w:val="ru-RU"/>
        </w:rPr>
        <w:t>1</w:t>
      </w:r>
      <w:r w:rsidRPr="005629F8">
        <w:rPr>
          <w:rFonts w:ascii="Times New Roman" w:hAnsi="Times New Roman"/>
          <w:sz w:val="28"/>
          <w:szCs w:val="28"/>
        </w:rPr>
        <w:t xml:space="preserve"> представлены основные направления деятельности </w:t>
      </w:r>
      <w:r w:rsidRPr="005629F8">
        <w:rPr>
          <w:rFonts w:ascii="Times New Roman" w:hAnsi="Times New Roman"/>
          <w:sz w:val="28"/>
          <w:szCs w:val="28"/>
          <w:lang w:val="ru-RU"/>
        </w:rPr>
        <w:t>Пензенский почтамт</w:t>
      </w:r>
      <w:r w:rsidRPr="005629F8">
        <w:rPr>
          <w:rFonts w:ascii="Times New Roman" w:hAnsi="Times New Roman"/>
          <w:spacing w:val="-1"/>
          <w:sz w:val="28"/>
          <w:szCs w:val="28"/>
        </w:rPr>
        <w:t xml:space="preserve"> за 201</w:t>
      </w:r>
      <w:r w:rsidRPr="005629F8">
        <w:rPr>
          <w:rFonts w:ascii="Times New Roman" w:hAnsi="Times New Roman"/>
          <w:spacing w:val="-1"/>
          <w:sz w:val="28"/>
          <w:szCs w:val="28"/>
          <w:lang w:val="ru-RU"/>
        </w:rPr>
        <w:t>6</w:t>
      </w:r>
      <w:r w:rsidRPr="005629F8">
        <w:rPr>
          <w:rFonts w:ascii="Times New Roman" w:hAnsi="Times New Roman"/>
          <w:spacing w:val="-1"/>
          <w:sz w:val="28"/>
          <w:szCs w:val="28"/>
        </w:rPr>
        <w:t>-201</w:t>
      </w:r>
      <w:r w:rsidRPr="005629F8">
        <w:rPr>
          <w:rFonts w:ascii="Times New Roman" w:hAnsi="Times New Roman"/>
          <w:spacing w:val="-1"/>
          <w:sz w:val="28"/>
          <w:szCs w:val="28"/>
          <w:lang w:val="ru-RU"/>
        </w:rPr>
        <w:t>8</w:t>
      </w:r>
      <w:r w:rsidRPr="005629F8">
        <w:rPr>
          <w:rFonts w:ascii="Times New Roman" w:hAnsi="Times New Roman"/>
          <w:spacing w:val="-1"/>
          <w:sz w:val="28"/>
          <w:szCs w:val="28"/>
        </w:rPr>
        <w:t xml:space="preserve"> гг.</w:t>
      </w:r>
    </w:p>
    <w:p w:rsidR="005629F8" w:rsidRPr="005629F8" w:rsidRDefault="005629F8" w:rsidP="005629F8">
      <w:pPr>
        <w:spacing w:after="0" w:line="360" w:lineRule="auto"/>
        <w:ind w:firstLine="709"/>
        <w:jc w:val="both"/>
        <w:rPr>
          <w:rFonts w:ascii="Times New Roman" w:hAnsi="Times New Roman" w:cs="Times New Roman"/>
          <w:sz w:val="28"/>
          <w:szCs w:val="28"/>
        </w:rPr>
      </w:pPr>
      <w:r w:rsidRPr="005629F8">
        <w:rPr>
          <w:rFonts w:ascii="Times New Roman" w:hAnsi="Times New Roman" w:cs="Times New Roman"/>
          <w:sz w:val="28"/>
          <w:szCs w:val="28"/>
        </w:rPr>
        <w:t>Таблица 1 – Основные направления деятельности Пензенский почтамт</w:t>
      </w:r>
      <w:r w:rsidRPr="005629F8">
        <w:rPr>
          <w:rFonts w:ascii="Times New Roman" w:hAnsi="Times New Roman" w:cs="Times New Roman"/>
          <w:spacing w:val="-1"/>
          <w:sz w:val="28"/>
          <w:szCs w:val="28"/>
        </w:rPr>
        <w:t xml:space="preserve"> за 2016-2018 гг.</w:t>
      </w:r>
    </w:p>
    <w:tbl>
      <w:tblPr>
        <w:tblW w:w="954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1038"/>
        <w:gridCol w:w="756"/>
        <w:gridCol w:w="1038"/>
        <w:gridCol w:w="823"/>
        <w:gridCol w:w="1116"/>
        <w:gridCol w:w="1010"/>
        <w:gridCol w:w="985"/>
        <w:gridCol w:w="992"/>
      </w:tblGrid>
      <w:tr w:rsidR="005629F8" w:rsidRPr="005629F8" w:rsidTr="00CF4576">
        <w:trPr>
          <w:trHeight w:val="300"/>
        </w:trPr>
        <w:tc>
          <w:tcPr>
            <w:tcW w:w="1782" w:type="dxa"/>
            <w:vMerge w:val="restart"/>
            <w:shd w:val="clear" w:color="auto" w:fill="auto"/>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Направление де</w:t>
            </w:r>
            <w:r w:rsidRPr="005629F8">
              <w:rPr>
                <w:rFonts w:ascii="Times New Roman" w:eastAsia="Times New Roman" w:hAnsi="Times New Roman" w:cs="Times New Roman"/>
                <w:sz w:val="20"/>
                <w:szCs w:val="20"/>
                <w:lang w:eastAsia="ru-RU"/>
              </w:rPr>
              <w:t>я</w:t>
            </w:r>
            <w:r w:rsidRPr="005629F8">
              <w:rPr>
                <w:rFonts w:ascii="Times New Roman" w:eastAsia="Times New Roman" w:hAnsi="Times New Roman" w:cs="Times New Roman"/>
                <w:sz w:val="20"/>
                <w:szCs w:val="20"/>
                <w:lang w:eastAsia="ru-RU"/>
              </w:rPr>
              <w:t>тельности</w:t>
            </w:r>
          </w:p>
        </w:tc>
        <w:tc>
          <w:tcPr>
            <w:tcW w:w="1794" w:type="dxa"/>
            <w:gridSpan w:val="2"/>
            <w:shd w:val="clear" w:color="auto" w:fill="auto"/>
            <w:noWrap/>
            <w:vAlign w:val="bottom"/>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2016 г.</w:t>
            </w:r>
          </w:p>
        </w:tc>
        <w:tc>
          <w:tcPr>
            <w:tcW w:w="1861" w:type="dxa"/>
            <w:gridSpan w:val="2"/>
            <w:shd w:val="clear" w:color="auto" w:fill="auto"/>
            <w:noWrap/>
            <w:vAlign w:val="bottom"/>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2017 г.</w:t>
            </w:r>
          </w:p>
        </w:tc>
        <w:tc>
          <w:tcPr>
            <w:tcW w:w="2126" w:type="dxa"/>
            <w:gridSpan w:val="2"/>
            <w:shd w:val="clear" w:color="auto" w:fill="auto"/>
            <w:noWrap/>
            <w:vAlign w:val="bottom"/>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2018 г.</w:t>
            </w:r>
          </w:p>
        </w:tc>
        <w:tc>
          <w:tcPr>
            <w:tcW w:w="1977" w:type="dxa"/>
            <w:gridSpan w:val="2"/>
            <w:shd w:val="clear" w:color="auto" w:fill="auto"/>
            <w:noWrap/>
            <w:vAlign w:val="bottom"/>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Темп роста, %</w:t>
            </w:r>
          </w:p>
        </w:tc>
      </w:tr>
      <w:tr w:rsidR="005629F8" w:rsidRPr="005629F8" w:rsidTr="00CF4576">
        <w:trPr>
          <w:trHeight w:val="315"/>
        </w:trPr>
        <w:tc>
          <w:tcPr>
            <w:tcW w:w="1782" w:type="dxa"/>
            <w:vMerge/>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Тыс.руб.</w:t>
            </w:r>
          </w:p>
        </w:tc>
        <w:tc>
          <w:tcPr>
            <w:tcW w:w="75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Тыс.руб.</w:t>
            </w:r>
          </w:p>
        </w:tc>
        <w:tc>
          <w:tcPr>
            <w:tcW w:w="823"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w:t>
            </w:r>
          </w:p>
        </w:tc>
        <w:tc>
          <w:tcPr>
            <w:tcW w:w="111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Тыс.руб.</w:t>
            </w:r>
          </w:p>
        </w:tc>
        <w:tc>
          <w:tcPr>
            <w:tcW w:w="1010"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w:t>
            </w:r>
          </w:p>
        </w:tc>
        <w:tc>
          <w:tcPr>
            <w:tcW w:w="985" w:type="dxa"/>
            <w:shd w:val="clear" w:color="auto" w:fill="auto"/>
            <w:noWrap/>
            <w:vAlign w:val="center"/>
            <w:hideMark/>
          </w:tcPr>
          <w:p w:rsidR="005629F8" w:rsidRPr="005629F8" w:rsidRDefault="005629F8" w:rsidP="005629F8">
            <w:pPr>
              <w:pStyle w:val="af4"/>
              <w:jc w:val="center"/>
              <w:rPr>
                <w:rFonts w:ascii="Times New Roman" w:hAnsi="Times New Roman"/>
                <w:sz w:val="20"/>
                <w:szCs w:val="20"/>
              </w:rPr>
            </w:pPr>
            <w:r w:rsidRPr="005629F8">
              <w:rPr>
                <w:rFonts w:ascii="Times New Roman" w:hAnsi="Times New Roman"/>
                <w:spacing w:val="-5"/>
                <w:sz w:val="20"/>
                <w:szCs w:val="20"/>
              </w:rPr>
              <w:t>2017 г. к 2016г.</w:t>
            </w:r>
          </w:p>
        </w:tc>
        <w:tc>
          <w:tcPr>
            <w:tcW w:w="992" w:type="dxa"/>
            <w:shd w:val="clear" w:color="auto" w:fill="auto"/>
            <w:noWrap/>
            <w:vAlign w:val="center"/>
            <w:hideMark/>
          </w:tcPr>
          <w:p w:rsidR="005629F8" w:rsidRPr="005629F8" w:rsidRDefault="005629F8" w:rsidP="005629F8">
            <w:pPr>
              <w:pStyle w:val="af4"/>
              <w:jc w:val="center"/>
              <w:rPr>
                <w:rFonts w:ascii="Times New Roman" w:hAnsi="Times New Roman"/>
                <w:sz w:val="20"/>
                <w:szCs w:val="20"/>
              </w:rPr>
            </w:pPr>
            <w:r w:rsidRPr="005629F8">
              <w:rPr>
                <w:rFonts w:ascii="Times New Roman" w:hAnsi="Times New Roman"/>
                <w:spacing w:val="-6"/>
                <w:sz w:val="20"/>
                <w:szCs w:val="20"/>
              </w:rPr>
              <w:t>2018 г. к 2017 г.</w:t>
            </w:r>
          </w:p>
        </w:tc>
      </w:tr>
      <w:tr w:rsidR="005629F8" w:rsidRPr="005629F8" w:rsidTr="00CF4576">
        <w:trPr>
          <w:trHeight w:val="315"/>
        </w:trPr>
        <w:tc>
          <w:tcPr>
            <w:tcW w:w="1782" w:type="dxa"/>
            <w:shd w:val="clear" w:color="auto" w:fill="auto"/>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Услуги почт</w:t>
            </w:r>
            <w:r w:rsidRPr="005629F8">
              <w:rPr>
                <w:rFonts w:ascii="Times New Roman" w:eastAsia="Times New Roman" w:hAnsi="Times New Roman" w:cs="Times New Roman"/>
                <w:sz w:val="20"/>
                <w:szCs w:val="20"/>
                <w:lang w:eastAsia="ru-RU"/>
              </w:rPr>
              <w:t>о</w:t>
            </w:r>
            <w:r w:rsidRPr="005629F8">
              <w:rPr>
                <w:rFonts w:ascii="Times New Roman" w:eastAsia="Times New Roman" w:hAnsi="Times New Roman" w:cs="Times New Roman"/>
                <w:sz w:val="20"/>
                <w:szCs w:val="20"/>
                <w:lang w:eastAsia="ru-RU"/>
              </w:rPr>
              <w:t>вой связи</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39045,0</w:t>
            </w:r>
          </w:p>
        </w:tc>
        <w:tc>
          <w:tcPr>
            <w:tcW w:w="75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72,2</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54334,5</w:t>
            </w:r>
          </w:p>
        </w:tc>
        <w:tc>
          <w:tcPr>
            <w:tcW w:w="823"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61,7</w:t>
            </w:r>
          </w:p>
        </w:tc>
        <w:tc>
          <w:tcPr>
            <w:tcW w:w="111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81225,6</w:t>
            </w:r>
          </w:p>
        </w:tc>
        <w:tc>
          <w:tcPr>
            <w:tcW w:w="1010"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72,4</w:t>
            </w:r>
          </w:p>
        </w:tc>
        <w:tc>
          <w:tcPr>
            <w:tcW w:w="985"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139,2</w:t>
            </w:r>
          </w:p>
        </w:tc>
        <w:tc>
          <w:tcPr>
            <w:tcW w:w="992"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149,5</w:t>
            </w:r>
          </w:p>
        </w:tc>
      </w:tr>
      <w:tr w:rsidR="005629F8" w:rsidRPr="005629F8" w:rsidTr="00CF4576">
        <w:trPr>
          <w:trHeight w:val="330"/>
        </w:trPr>
        <w:tc>
          <w:tcPr>
            <w:tcW w:w="1782" w:type="dxa"/>
            <w:shd w:val="clear" w:color="auto" w:fill="auto"/>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Торговая де</w:t>
            </w:r>
            <w:r w:rsidRPr="005629F8">
              <w:rPr>
                <w:rFonts w:ascii="Times New Roman" w:eastAsia="Times New Roman" w:hAnsi="Times New Roman" w:cs="Times New Roman"/>
                <w:sz w:val="20"/>
                <w:szCs w:val="20"/>
                <w:lang w:eastAsia="ru-RU"/>
              </w:rPr>
              <w:t>я</w:t>
            </w:r>
            <w:r w:rsidRPr="005629F8">
              <w:rPr>
                <w:rFonts w:ascii="Times New Roman" w:eastAsia="Times New Roman" w:hAnsi="Times New Roman" w:cs="Times New Roman"/>
                <w:sz w:val="20"/>
                <w:szCs w:val="20"/>
                <w:lang w:eastAsia="ru-RU"/>
              </w:rPr>
              <w:t>тельность</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8725,4</w:t>
            </w:r>
          </w:p>
        </w:tc>
        <w:tc>
          <w:tcPr>
            <w:tcW w:w="75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16,1</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17504,3</w:t>
            </w:r>
          </w:p>
        </w:tc>
        <w:tc>
          <w:tcPr>
            <w:tcW w:w="823"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19,9</w:t>
            </w:r>
          </w:p>
        </w:tc>
        <w:tc>
          <w:tcPr>
            <w:tcW w:w="111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17064,1</w:t>
            </w:r>
          </w:p>
        </w:tc>
        <w:tc>
          <w:tcPr>
            <w:tcW w:w="1010"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15,2</w:t>
            </w:r>
          </w:p>
        </w:tc>
        <w:tc>
          <w:tcPr>
            <w:tcW w:w="985"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200,6</w:t>
            </w:r>
          </w:p>
        </w:tc>
        <w:tc>
          <w:tcPr>
            <w:tcW w:w="992"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97,5</w:t>
            </w:r>
          </w:p>
        </w:tc>
      </w:tr>
      <w:tr w:rsidR="005629F8" w:rsidRPr="005629F8" w:rsidTr="00CF4576">
        <w:trPr>
          <w:trHeight w:val="110"/>
        </w:trPr>
        <w:tc>
          <w:tcPr>
            <w:tcW w:w="1782" w:type="dxa"/>
            <w:shd w:val="clear" w:color="auto" w:fill="auto"/>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Денежное п</w:t>
            </w:r>
            <w:r w:rsidRPr="005629F8">
              <w:rPr>
                <w:rFonts w:ascii="Times New Roman" w:eastAsia="Times New Roman" w:hAnsi="Times New Roman" w:cs="Times New Roman"/>
                <w:sz w:val="20"/>
                <w:szCs w:val="20"/>
                <w:lang w:eastAsia="ru-RU"/>
              </w:rPr>
              <w:t>о</w:t>
            </w:r>
            <w:r w:rsidRPr="005629F8">
              <w:rPr>
                <w:rFonts w:ascii="Times New Roman" w:eastAsia="Times New Roman" w:hAnsi="Times New Roman" w:cs="Times New Roman"/>
                <w:sz w:val="20"/>
                <w:szCs w:val="20"/>
                <w:lang w:eastAsia="ru-RU"/>
              </w:rPr>
              <w:t>средничество</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5339,1</w:t>
            </w:r>
          </w:p>
        </w:tc>
        <w:tc>
          <w:tcPr>
            <w:tcW w:w="75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9,9</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10156,9</w:t>
            </w:r>
          </w:p>
        </w:tc>
        <w:tc>
          <w:tcPr>
            <w:tcW w:w="823"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11,5</w:t>
            </w:r>
          </w:p>
        </w:tc>
        <w:tc>
          <w:tcPr>
            <w:tcW w:w="111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12026,8</w:t>
            </w:r>
          </w:p>
        </w:tc>
        <w:tc>
          <w:tcPr>
            <w:tcW w:w="1010"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10,7</w:t>
            </w:r>
          </w:p>
        </w:tc>
        <w:tc>
          <w:tcPr>
            <w:tcW w:w="985"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190,2</w:t>
            </w:r>
          </w:p>
        </w:tc>
        <w:tc>
          <w:tcPr>
            <w:tcW w:w="992"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118,4</w:t>
            </w:r>
          </w:p>
        </w:tc>
      </w:tr>
      <w:tr w:rsidR="005629F8" w:rsidRPr="005629F8" w:rsidTr="00CF4576">
        <w:trPr>
          <w:trHeight w:val="96"/>
        </w:trPr>
        <w:tc>
          <w:tcPr>
            <w:tcW w:w="1782" w:type="dxa"/>
            <w:shd w:val="clear" w:color="auto" w:fill="auto"/>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Прочая деятел</w:t>
            </w:r>
            <w:r w:rsidRPr="005629F8">
              <w:rPr>
                <w:rFonts w:ascii="Times New Roman" w:eastAsia="Times New Roman" w:hAnsi="Times New Roman" w:cs="Times New Roman"/>
                <w:sz w:val="20"/>
                <w:szCs w:val="20"/>
                <w:lang w:eastAsia="ru-RU"/>
              </w:rPr>
              <w:t>ь</w:t>
            </w:r>
            <w:r w:rsidRPr="005629F8">
              <w:rPr>
                <w:rFonts w:ascii="Times New Roman" w:eastAsia="Times New Roman" w:hAnsi="Times New Roman" w:cs="Times New Roman"/>
                <w:sz w:val="20"/>
                <w:szCs w:val="20"/>
                <w:lang w:eastAsia="ru-RU"/>
              </w:rPr>
              <w:t>ность</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984,5</w:t>
            </w:r>
          </w:p>
        </w:tc>
        <w:tc>
          <w:tcPr>
            <w:tcW w:w="75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1,8</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6087,1</w:t>
            </w:r>
          </w:p>
        </w:tc>
        <w:tc>
          <w:tcPr>
            <w:tcW w:w="823"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6,9</w:t>
            </w:r>
          </w:p>
        </w:tc>
        <w:tc>
          <w:tcPr>
            <w:tcW w:w="111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1862,4</w:t>
            </w:r>
          </w:p>
        </w:tc>
        <w:tc>
          <w:tcPr>
            <w:tcW w:w="1010"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1,7</w:t>
            </w:r>
          </w:p>
        </w:tc>
        <w:tc>
          <w:tcPr>
            <w:tcW w:w="985"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618,3</w:t>
            </w:r>
          </w:p>
        </w:tc>
        <w:tc>
          <w:tcPr>
            <w:tcW w:w="992"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30,6</w:t>
            </w:r>
          </w:p>
        </w:tc>
      </w:tr>
      <w:tr w:rsidR="005629F8" w:rsidRPr="005629F8" w:rsidTr="00CF4576">
        <w:trPr>
          <w:trHeight w:val="90"/>
        </w:trPr>
        <w:tc>
          <w:tcPr>
            <w:tcW w:w="1782" w:type="dxa"/>
            <w:shd w:val="clear" w:color="auto" w:fill="auto"/>
            <w:hideMark/>
          </w:tcPr>
          <w:p w:rsidR="005629F8" w:rsidRPr="005629F8" w:rsidRDefault="005629F8" w:rsidP="005629F8">
            <w:pPr>
              <w:spacing w:after="0" w:line="240" w:lineRule="auto"/>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Итого</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54094,0</w:t>
            </w:r>
          </w:p>
        </w:tc>
        <w:tc>
          <w:tcPr>
            <w:tcW w:w="75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100,0</w:t>
            </w:r>
          </w:p>
        </w:tc>
        <w:tc>
          <w:tcPr>
            <w:tcW w:w="1038"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88082,8</w:t>
            </w:r>
          </w:p>
        </w:tc>
        <w:tc>
          <w:tcPr>
            <w:tcW w:w="823"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100,0</w:t>
            </w:r>
          </w:p>
        </w:tc>
        <w:tc>
          <w:tcPr>
            <w:tcW w:w="1116"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112178,8</w:t>
            </w:r>
          </w:p>
        </w:tc>
        <w:tc>
          <w:tcPr>
            <w:tcW w:w="1010"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100,0</w:t>
            </w:r>
          </w:p>
        </w:tc>
        <w:tc>
          <w:tcPr>
            <w:tcW w:w="985"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162,8</w:t>
            </w:r>
          </w:p>
        </w:tc>
        <w:tc>
          <w:tcPr>
            <w:tcW w:w="992" w:type="dxa"/>
            <w:shd w:val="clear" w:color="auto" w:fill="auto"/>
            <w:noWrap/>
            <w:vAlign w:val="center"/>
            <w:hideMark/>
          </w:tcPr>
          <w:p w:rsidR="005629F8" w:rsidRPr="005629F8" w:rsidRDefault="005629F8" w:rsidP="005629F8">
            <w:pPr>
              <w:spacing w:after="0" w:line="240" w:lineRule="auto"/>
              <w:jc w:val="center"/>
              <w:rPr>
                <w:rFonts w:ascii="Times New Roman" w:eastAsia="Times New Roman" w:hAnsi="Times New Roman" w:cs="Times New Roman"/>
                <w:sz w:val="20"/>
                <w:szCs w:val="20"/>
                <w:lang w:eastAsia="ru-RU"/>
              </w:rPr>
            </w:pPr>
            <w:r w:rsidRPr="005629F8">
              <w:rPr>
                <w:rFonts w:ascii="Times New Roman" w:eastAsia="Times New Roman" w:hAnsi="Times New Roman" w:cs="Times New Roman"/>
                <w:sz w:val="20"/>
                <w:szCs w:val="20"/>
                <w:lang w:eastAsia="ru-RU"/>
              </w:rPr>
              <w:t>127,4</w:t>
            </w:r>
          </w:p>
        </w:tc>
      </w:tr>
    </w:tbl>
    <w:p w:rsidR="005629F8" w:rsidRPr="005629F8" w:rsidRDefault="005629F8" w:rsidP="005629F8">
      <w:pPr>
        <w:spacing w:after="0" w:line="360" w:lineRule="auto"/>
        <w:ind w:firstLine="709"/>
        <w:jc w:val="both"/>
        <w:rPr>
          <w:rFonts w:ascii="Times New Roman" w:hAnsi="Times New Roman" w:cs="Times New Roman"/>
          <w:sz w:val="28"/>
          <w:szCs w:val="28"/>
        </w:rPr>
      </w:pPr>
    </w:p>
    <w:p w:rsidR="005629F8" w:rsidRPr="005629F8" w:rsidRDefault="005629F8" w:rsidP="005629F8">
      <w:pPr>
        <w:spacing w:after="0" w:line="360" w:lineRule="auto"/>
        <w:ind w:firstLine="709"/>
        <w:jc w:val="both"/>
        <w:rPr>
          <w:rFonts w:ascii="Times New Roman" w:hAnsi="Times New Roman" w:cs="Times New Roman"/>
          <w:sz w:val="28"/>
          <w:szCs w:val="28"/>
        </w:rPr>
      </w:pPr>
      <w:r w:rsidRPr="005629F8">
        <w:rPr>
          <w:rFonts w:ascii="Times New Roman" w:hAnsi="Times New Roman" w:cs="Times New Roman"/>
          <w:sz w:val="28"/>
          <w:szCs w:val="28"/>
        </w:rPr>
        <w:t>Проведя анализ данных таблицы 2.1 можно сделать вывод, что в 2018 году по сравнению с 2016 годом выручка увеличилась на 58084,8 тыс.руб.  В</w:t>
      </w:r>
      <w:r w:rsidRPr="005629F8">
        <w:rPr>
          <w:rFonts w:ascii="Times New Roman" w:hAnsi="Times New Roman" w:cs="Times New Roman"/>
          <w:sz w:val="28"/>
          <w:szCs w:val="28"/>
        </w:rPr>
        <w:t>ы</w:t>
      </w:r>
      <w:r w:rsidRPr="005629F8">
        <w:rPr>
          <w:rFonts w:ascii="Times New Roman" w:hAnsi="Times New Roman" w:cs="Times New Roman"/>
          <w:sz w:val="28"/>
          <w:szCs w:val="28"/>
        </w:rPr>
        <w:t>ручка от услуг почтовой связи за 3 анализируемых года увеличились в 2,1 раза, а от торговой деятельности – в 2 раза.</w:t>
      </w:r>
    </w:p>
    <w:p w:rsidR="005629F8" w:rsidRPr="005629F8" w:rsidRDefault="005629F8" w:rsidP="005629F8">
      <w:pPr>
        <w:spacing w:after="0" w:line="360" w:lineRule="auto"/>
        <w:ind w:firstLine="709"/>
        <w:jc w:val="both"/>
        <w:rPr>
          <w:rFonts w:ascii="Times New Roman" w:hAnsi="Times New Roman" w:cs="Times New Roman"/>
          <w:sz w:val="28"/>
          <w:szCs w:val="28"/>
        </w:rPr>
      </w:pPr>
      <w:r w:rsidRPr="005629F8">
        <w:rPr>
          <w:rFonts w:ascii="Times New Roman" w:hAnsi="Times New Roman" w:cs="Times New Roman"/>
          <w:sz w:val="28"/>
          <w:szCs w:val="28"/>
        </w:rPr>
        <w:t>Наглядно с</w:t>
      </w:r>
      <w:r w:rsidRPr="005629F8">
        <w:rPr>
          <w:rStyle w:val="a5"/>
          <w:rFonts w:ascii="Times New Roman" w:hAnsi="Times New Roman" w:cs="Times New Roman"/>
          <w:noProof/>
          <w:color w:val="auto"/>
          <w:sz w:val="28"/>
          <w:szCs w:val="28"/>
          <w:u w:val="none"/>
        </w:rPr>
        <w:t xml:space="preserve">труктура </w:t>
      </w:r>
      <w:r w:rsidRPr="005629F8">
        <w:rPr>
          <w:rFonts w:ascii="Times New Roman" w:hAnsi="Times New Roman" w:cs="Times New Roman"/>
          <w:sz w:val="28"/>
          <w:szCs w:val="28"/>
        </w:rPr>
        <w:t>основных направлений деятельности Пензенский почтамт за 2018 г. пре</w:t>
      </w:r>
      <w:r w:rsidRPr="005629F8">
        <w:rPr>
          <w:rFonts w:ascii="Times New Roman" w:hAnsi="Times New Roman" w:cs="Times New Roman"/>
          <w:sz w:val="28"/>
          <w:szCs w:val="28"/>
        </w:rPr>
        <w:t>д</w:t>
      </w:r>
      <w:r w:rsidRPr="005629F8">
        <w:rPr>
          <w:rFonts w:ascii="Times New Roman" w:hAnsi="Times New Roman" w:cs="Times New Roman"/>
          <w:sz w:val="28"/>
          <w:szCs w:val="28"/>
        </w:rPr>
        <w:t>ставлена на рисунке 2</w:t>
      </w:r>
    </w:p>
    <w:p w:rsidR="005629F8" w:rsidRPr="005629F8" w:rsidRDefault="005629F8" w:rsidP="005629F8">
      <w:pPr>
        <w:spacing w:after="0" w:line="360" w:lineRule="auto"/>
        <w:jc w:val="center"/>
        <w:rPr>
          <w:rFonts w:ascii="Times New Roman" w:hAnsi="Times New Roman" w:cs="Times New Roman"/>
          <w:sz w:val="28"/>
          <w:szCs w:val="28"/>
        </w:rPr>
      </w:pPr>
      <w:r w:rsidRPr="005629F8">
        <w:rPr>
          <w:rFonts w:ascii="Times New Roman" w:hAnsi="Times New Roman" w:cs="Times New Roman"/>
          <w:noProof/>
          <w:sz w:val="28"/>
          <w:szCs w:val="28"/>
          <w:lang w:eastAsia="ru-RU"/>
        </w:rPr>
        <w:drawing>
          <wp:inline distT="0" distB="0" distL="0" distR="0">
            <wp:extent cx="5503950" cy="2272073"/>
            <wp:effectExtent l="12184" t="5037" r="4556" b="0"/>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29F8" w:rsidRPr="005629F8" w:rsidRDefault="005629F8" w:rsidP="005629F8">
      <w:pPr>
        <w:pStyle w:val="af4"/>
        <w:spacing w:line="360" w:lineRule="auto"/>
        <w:jc w:val="center"/>
        <w:rPr>
          <w:rFonts w:ascii="Times New Roman" w:hAnsi="Times New Roman"/>
          <w:sz w:val="28"/>
          <w:szCs w:val="28"/>
        </w:rPr>
      </w:pPr>
      <w:r w:rsidRPr="005629F8">
        <w:rPr>
          <w:rStyle w:val="a5"/>
          <w:rFonts w:ascii="Times New Roman" w:hAnsi="Times New Roman"/>
          <w:noProof/>
          <w:color w:val="auto"/>
          <w:sz w:val="28"/>
          <w:szCs w:val="28"/>
          <w:u w:val="none"/>
        </w:rPr>
        <w:t>Рис. 2 Структура</w:t>
      </w:r>
      <w:r w:rsidRPr="005629F8">
        <w:rPr>
          <w:rFonts w:ascii="Times New Roman" w:hAnsi="Times New Roman"/>
        </w:rPr>
        <w:t xml:space="preserve"> </w:t>
      </w:r>
      <w:r w:rsidRPr="005629F8">
        <w:rPr>
          <w:rFonts w:ascii="Times New Roman" w:hAnsi="Times New Roman"/>
          <w:sz w:val="28"/>
          <w:szCs w:val="28"/>
        </w:rPr>
        <w:t>основных направлений деятельности Пензенский почтамт за 2018 г.</w:t>
      </w:r>
    </w:p>
    <w:p w:rsidR="005629F8" w:rsidRPr="005629F8" w:rsidRDefault="005629F8" w:rsidP="005629F8">
      <w:pPr>
        <w:pStyle w:val="af4"/>
        <w:spacing w:line="360" w:lineRule="auto"/>
        <w:ind w:firstLine="709"/>
        <w:jc w:val="both"/>
        <w:rPr>
          <w:rStyle w:val="a5"/>
          <w:rFonts w:ascii="Times New Roman" w:hAnsi="Times New Roman"/>
          <w:noProof/>
          <w:color w:val="auto"/>
          <w:sz w:val="28"/>
          <w:szCs w:val="28"/>
          <w:u w:val="none"/>
        </w:rPr>
      </w:pPr>
      <w:r w:rsidRPr="005629F8">
        <w:rPr>
          <w:rFonts w:ascii="Times New Roman" w:hAnsi="Times New Roman"/>
          <w:sz w:val="28"/>
          <w:szCs w:val="28"/>
        </w:rPr>
        <w:t>Как видно по данным рисунка 2 основными направлениями деятельн</w:t>
      </w:r>
      <w:r w:rsidRPr="005629F8">
        <w:rPr>
          <w:rFonts w:ascii="Times New Roman" w:hAnsi="Times New Roman"/>
          <w:sz w:val="28"/>
          <w:szCs w:val="28"/>
        </w:rPr>
        <w:t>о</w:t>
      </w:r>
      <w:r w:rsidRPr="005629F8">
        <w:rPr>
          <w:rFonts w:ascii="Times New Roman" w:hAnsi="Times New Roman"/>
          <w:sz w:val="28"/>
          <w:szCs w:val="28"/>
        </w:rPr>
        <w:t>сти на предприятии за последний год являются услуги почтовой связи и торг</w:t>
      </w:r>
      <w:r w:rsidRPr="005629F8">
        <w:rPr>
          <w:rFonts w:ascii="Times New Roman" w:hAnsi="Times New Roman"/>
          <w:sz w:val="28"/>
          <w:szCs w:val="28"/>
        </w:rPr>
        <w:t>о</w:t>
      </w:r>
      <w:r w:rsidRPr="005629F8">
        <w:rPr>
          <w:rFonts w:ascii="Times New Roman" w:hAnsi="Times New Roman"/>
          <w:sz w:val="28"/>
          <w:szCs w:val="28"/>
        </w:rPr>
        <w:t xml:space="preserve">вая </w:t>
      </w:r>
      <w:r w:rsidRPr="005629F8">
        <w:rPr>
          <w:rFonts w:ascii="Times New Roman" w:hAnsi="Times New Roman"/>
          <w:sz w:val="28"/>
          <w:szCs w:val="28"/>
        </w:rPr>
        <w:lastRenderedPageBreak/>
        <w:t>деятельность, составляющие в общей структуре деятельности 72,4 и  15,2 пр</w:t>
      </w:r>
      <w:r w:rsidRPr="005629F8">
        <w:rPr>
          <w:rFonts w:ascii="Times New Roman" w:hAnsi="Times New Roman"/>
          <w:sz w:val="28"/>
          <w:szCs w:val="28"/>
        </w:rPr>
        <w:t>о</w:t>
      </w:r>
      <w:r w:rsidRPr="005629F8">
        <w:rPr>
          <w:rFonts w:ascii="Times New Roman" w:hAnsi="Times New Roman"/>
          <w:sz w:val="28"/>
          <w:szCs w:val="28"/>
        </w:rPr>
        <w:t>цента соответственно.</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Рассмотрим внутреннюю и внешнюю обстановку Пензенский почтамт. Результаты SWOT- анализа Пензенского почтамта, представлены в таблице </w:t>
      </w:r>
      <w:r w:rsidR="005629F8" w:rsidRPr="005629F8">
        <w:rPr>
          <w:rFonts w:ascii="Times New Roman" w:hAnsi="Times New Roman" w:cs="Times New Roman"/>
          <w:sz w:val="28"/>
          <w:szCs w:val="28"/>
        </w:rPr>
        <w:t>2</w:t>
      </w:r>
      <w:r w:rsidRPr="005629F8">
        <w:rPr>
          <w:rFonts w:ascii="Times New Roman" w:hAnsi="Times New Roman" w:cs="Times New Roman"/>
          <w:sz w:val="28"/>
          <w:szCs w:val="28"/>
        </w:rPr>
        <w:t>.</w:t>
      </w:r>
    </w:p>
    <w:p w:rsidR="004939CC" w:rsidRPr="005629F8" w:rsidRDefault="004939CC" w:rsidP="005629F8">
      <w:pPr>
        <w:spacing w:after="0" w:line="360" w:lineRule="auto"/>
        <w:ind w:firstLine="567"/>
        <w:jc w:val="right"/>
        <w:rPr>
          <w:rFonts w:ascii="Times New Roman" w:hAnsi="Times New Roman" w:cs="Times New Roman"/>
          <w:sz w:val="28"/>
          <w:szCs w:val="28"/>
        </w:rPr>
      </w:pPr>
      <w:r w:rsidRPr="005629F8">
        <w:rPr>
          <w:rFonts w:ascii="Times New Roman" w:hAnsi="Times New Roman" w:cs="Times New Roman"/>
          <w:sz w:val="28"/>
          <w:szCs w:val="28"/>
        </w:rPr>
        <w:t xml:space="preserve">Таблица </w:t>
      </w:r>
      <w:r w:rsidR="005629F8" w:rsidRPr="005629F8">
        <w:rPr>
          <w:rFonts w:ascii="Times New Roman" w:hAnsi="Times New Roman" w:cs="Times New Roman"/>
          <w:sz w:val="28"/>
          <w:szCs w:val="28"/>
        </w:rPr>
        <w:t>2</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Сильные и слабые стороны деятельности Пензенского почтамта возможности развития и угроз</w:t>
      </w:r>
    </w:p>
    <w:tbl>
      <w:tblPr>
        <w:tblStyle w:val="ab"/>
        <w:tblW w:w="0" w:type="auto"/>
        <w:tblInd w:w="108" w:type="dxa"/>
        <w:tblLayout w:type="fixed"/>
        <w:tblLook w:val="04A0"/>
      </w:tblPr>
      <w:tblGrid>
        <w:gridCol w:w="4602"/>
        <w:gridCol w:w="5037"/>
      </w:tblGrid>
      <w:tr w:rsidR="004939CC" w:rsidRPr="005629F8" w:rsidTr="004939CC">
        <w:trPr>
          <w:trHeight w:hRule="exact" w:val="523"/>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Сильные стороны</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Слабые стороны</w:t>
            </w:r>
          </w:p>
        </w:tc>
      </w:tr>
      <w:tr w:rsidR="004939CC" w:rsidRPr="005629F8" w:rsidTr="004939CC">
        <w:trPr>
          <w:trHeight w:hRule="exact" w:val="753"/>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Широчайшая филиальная сеть в стране</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Низкая производительность труда, высокая трудоемкость процессов</w:t>
            </w:r>
          </w:p>
        </w:tc>
      </w:tr>
      <w:tr w:rsidR="004939CC" w:rsidRPr="005629F8" w:rsidTr="004939CC">
        <w:trPr>
          <w:trHeight w:hRule="exact" w:val="734"/>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Наличие технической составляющей</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Низкая информационная поддержка оказываемых услуг</w:t>
            </w:r>
          </w:p>
        </w:tc>
      </w:tr>
      <w:tr w:rsidR="004939CC" w:rsidRPr="005629F8" w:rsidTr="004939CC">
        <w:trPr>
          <w:trHeight w:hRule="exact" w:val="436"/>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Опытный персонал</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Высокая стоимость почтовых услуг</w:t>
            </w:r>
          </w:p>
        </w:tc>
      </w:tr>
      <w:tr w:rsidR="004939CC" w:rsidRPr="005629F8" w:rsidTr="004939CC">
        <w:trPr>
          <w:trHeight w:hRule="exact" w:val="445"/>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Широкий спектр услуг</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Инертность</w:t>
            </w:r>
          </w:p>
        </w:tc>
      </w:tr>
      <w:tr w:rsidR="004939CC" w:rsidRPr="005629F8" w:rsidTr="004939CC">
        <w:trPr>
          <w:trHeight w:hRule="exact" w:val="658"/>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Наличие государственной поддержки</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Слабая политика продвижения</w:t>
            </w:r>
          </w:p>
        </w:tc>
      </w:tr>
      <w:tr w:rsidR="004939CC" w:rsidRPr="005629F8" w:rsidTr="004939CC">
        <w:trPr>
          <w:trHeight w:hRule="exact" w:val="326"/>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Возможности</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Угрозы</w:t>
            </w:r>
          </w:p>
        </w:tc>
      </w:tr>
      <w:tr w:rsidR="004939CC" w:rsidRPr="005629F8" w:rsidTr="004939CC">
        <w:trPr>
          <w:trHeight w:hRule="exact" w:val="995"/>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Появление собственного банка и расширение спектра оказываемых услуг</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Активное продвижение услуг по интернет - покупкам с использованием собственной службы доставки</w:t>
            </w:r>
          </w:p>
        </w:tc>
      </w:tr>
      <w:tr w:rsidR="004939CC" w:rsidRPr="005629F8" w:rsidTr="004939CC">
        <w:trPr>
          <w:trHeight w:hRule="exact" w:val="943"/>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Работа по доставке пенсионных средств лицам, заказывающих услуги</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Появление эффективных конкурентов по экспресс - доставке почтовых бумаг и грузов</w:t>
            </w:r>
          </w:p>
        </w:tc>
      </w:tr>
      <w:tr w:rsidR="004939CC" w:rsidRPr="005629F8" w:rsidTr="004939CC">
        <w:trPr>
          <w:trHeight w:hRule="exact" w:val="842"/>
        </w:trPr>
        <w:tc>
          <w:tcPr>
            <w:tcW w:w="460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Высокая потребность почтовых услуг по доставке бумаг государственного значения и ЖКХ</w:t>
            </w:r>
          </w:p>
        </w:tc>
        <w:tc>
          <w:tcPr>
            <w:tcW w:w="5037"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Устаревание технической составляющей почтового процесса</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Предметом экономического анализа на </w:t>
      </w:r>
      <w:proofErr w:type="spellStart"/>
      <w:r w:rsidRPr="005629F8">
        <w:rPr>
          <w:rFonts w:ascii="Times New Roman" w:hAnsi="Times New Roman" w:cs="Times New Roman"/>
          <w:sz w:val="28"/>
          <w:szCs w:val="28"/>
        </w:rPr>
        <w:t>микроуровне</w:t>
      </w:r>
      <w:proofErr w:type="spellEnd"/>
      <w:r w:rsidRPr="005629F8">
        <w:rPr>
          <w:rFonts w:ascii="Times New Roman" w:hAnsi="Times New Roman" w:cs="Times New Roman"/>
          <w:sz w:val="28"/>
          <w:szCs w:val="28"/>
        </w:rPr>
        <w:t xml:space="preserve"> (анализа хозяйственной деятельности) являются определенные результаты хозяйственной деятельности, складывающиеся под воздействием объективных (внешних) и субъективных (внутренних) факторов.</w:t>
      </w:r>
    </w:p>
    <w:p w:rsidR="004939CC" w:rsidRPr="005629F8" w:rsidRDefault="004939CC" w:rsidP="005629F8">
      <w:pPr>
        <w:widowControl w:val="0"/>
        <w:shd w:val="clear" w:color="auto" w:fill="FFFFFF"/>
        <w:spacing w:after="0"/>
        <w:ind w:firstLine="709"/>
        <w:jc w:val="both"/>
        <w:rPr>
          <w:rFonts w:ascii="Times New Roman" w:hAnsi="Times New Roman" w:cs="Times New Roman"/>
          <w:snapToGrid w:val="0"/>
          <w:sz w:val="28"/>
          <w:szCs w:val="28"/>
        </w:rPr>
      </w:pPr>
    </w:p>
    <w:p w:rsidR="005629F8" w:rsidRPr="005629F8" w:rsidRDefault="005629F8" w:rsidP="005629F8">
      <w:pPr>
        <w:pStyle w:val="western"/>
        <w:spacing w:before="0" w:beforeAutospacing="0" w:after="0" w:afterAutospacing="0"/>
        <w:ind w:firstLine="709"/>
        <w:jc w:val="both"/>
        <w:rPr>
          <w:snapToGrid w:val="0"/>
          <w:sz w:val="28"/>
          <w:szCs w:val="28"/>
        </w:rPr>
      </w:pPr>
    </w:p>
    <w:p w:rsidR="005629F8" w:rsidRPr="005629F8" w:rsidRDefault="005629F8" w:rsidP="005629F8">
      <w:pPr>
        <w:pStyle w:val="western"/>
        <w:spacing w:before="0" w:beforeAutospacing="0" w:after="0" w:afterAutospacing="0"/>
        <w:ind w:firstLine="709"/>
        <w:jc w:val="both"/>
        <w:rPr>
          <w:snapToGrid w:val="0"/>
          <w:sz w:val="28"/>
          <w:szCs w:val="28"/>
        </w:rPr>
      </w:pPr>
    </w:p>
    <w:p w:rsidR="005629F8" w:rsidRPr="005629F8" w:rsidRDefault="005629F8" w:rsidP="005629F8">
      <w:pPr>
        <w:pStyle w:val="western"/>
        <w:spacing w:before="0" w:beforeAutospacing="0" w:after="0" w:afterAutospacing="0"/>
        <w:ind w:firstLine="709"/>
        <w:jc w:val="both"/>
        <w:rPr>
          <w:snapToGrid w:val="0"/>
          <w:sz w:val="28"/>
          <w:szCs w:val="28"/>
        </w:rPr>
      </w:pPr>
    </w:p>
    <w:p w:rsidR="005629F8" w:rsidRPr="005629F8" w:rsidRDefault="005629F8" w:rsidP="005629F8">
      <w:pPr>
        <w:pStyle w:val="western"/>
        <w:spacing w:before="0" w:beforeAutospacing="0" w:after="0" w:afterAutospacing="0"/>
        <w:ind w:firstLine="709"/>
        <w:jc w:val="both"/>
        <w:rPr>
          <w:snapToGrid w:val="0"/>
          <w:sz w:val="28"/>
          <w:szCs w:val="28"/>
        </w:rPr>
      </w:pPr>
    </w:p>
    <w:p w:rsidR="00CF5DF2" w:rsidRPr="005629F8" w:rsidRDefault="00CF5DF2" w:rsidP="005629F8">
      <w:pPr>
        <w:pStyle w:val="western"/>
        <w:spacing w:before="0" w:beforeAutospacing="0" w:after="0" w:afterAutospacing="0" w:line="360" w:lineRule="auto"/>
        <w:ind w:firstLine="709"/>
        <w:jc w:val="center"/>
        <w:outlineLvl w:val="0"/>
        <w:rPr>
          <w:b/>
          <w:sz w:val="28"/>
          <w:szCs w:val="28"/>
        </w:rPr>
      </w:pPr>
      <w:bookmarkStart w:id="3" w:name="_Toc29043671"/>
      <w:r w:rsidRPr="005629F8">
        <w:rPr>
          <w:b/>
          <w:snapToGrid w:val="0"/>
          <w:sz w:val="28"/>
          <w:szCs w:val="28"/>
        </w:rPr>
        <w:lastRenderedPageBreak/>
        <w:t xml:space="preserve">2. Анализ </w:t>
      </w:r>
      <w:r w:rsidRPr="005629F8">
        <w:rPr>
          <w:b/>
          <w:sz w:val="28"/>
          <w:szCs w:val="28"/>
        </w:rPr>
        <w:t>организационной структуры кадровой службы и оценка кадрового состава организации</w:t>
      </w:r>
      <w:bookmarkEnd w:id="3"/>
    </w:p>
    <w:p w:rsidR="004939CC" w:rsidRPr="005629F8" w:rsidRDefault="004939CC" w:rsidP="005629F8">
      <w:pPr>
        <w:widowControl w:val="0"/>
        <w:shd w:val="clear" w:color="auto" w:fill="FFFFFF"/>
        <w:spacing w:after="0"/>
        <w:ind w:firstLine="709"/>
        <w:jc w:val="both"/>
        <w:rPr>
          <w:rFonts w:ascii="Times New Roman" w:hAnsi="Times New Roman" w:cs="Times New Roman"/>
          <w:snapToGrid w:val="0"/>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Пензенский почтамт предлагает стандарты кадровой и социальной политики, которые построены на основе современных научных концепций в области  почтамта персоналом, а также соответствуют действующему законодательству Российской Федерации.</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 Пензенском почтамте принят коллективный договор, регулирующий социально-трудовые отношения в Обществе. Кадровая политика направлена на привлечение и удержание персонала высокой квалификации.</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Общество предъявляет высокие требования к кандидатам на замещение вакантных должностей.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Основными критериями при отборе кандидатов являются профессиональная компетентность, инициативность, стремление и способность к дальнейшему развитию.</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 Основным источником привлечения персонала являются молодые специалисты из профильных образовательных учреждений.</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Социальная политика является составной и неотъемлемой частью кадровой политики и направлена на формирование чувства удовлетворенности от работы в компании и реализуется через систему социальных гарантий и компенсаций для всех работников</w:t>
      </w:r>
      <w:r w:rsidRPr="005629F8">
        <w:rPr>
          <w:rStyle w:val="af2"/>
          <w:rFonts w:ascii="Times New Roman" w:hAnsi="Times New Roman" w:cs="Times New Roman"/>
          <w:sz w:val="28"/>
          <w:szCs w:val="28"/>
        </w:rPr>
        <w:footnoteReference w:id="1"/>
      </w:r>
      <w:r w:rsidRPr="005629F8">
        <w:rPr>
          <w:rFonts w:ascii="Times New Roman" w:hAnsi="Times New Roman" w:cs="Times New Roman"/>
          <w:sz w:val="28"/>
          <w:szCs w:val="28"/>
        </w:rPr>
        <w:t>.</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На предприятии Пензенский почтамт оплата труда производится согласно штатному расписанию.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Штатное расписание включает в себя две группы персонала: работники зала и персонал неторговой деятельности.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Рассмотрим динамику, структуру численного состава и уровень фонда заработной платы персонала более подробно в таблице </w:t>
      </w:r>
      <w:r w:rsidR="005629F8" w:rsidRPr="005629F8">
        <w:rPr>
          <w:rFonts w:ascii="Times New Roman" w:hAnsi="Times New Roman" w:cs="Times New Roman"/>
          <w:sz w:val="28"/>
          <w:szCs w:val="28"/>
        </w:rPr>
        <w:t>2</w:t>
      </w:r>
      <w:r w:rsidRPr="005629F8">
        <w:rPr>
          <w:rFonts w:ascii="Times New Roman" w:hAnsi="Times New Roman" w:cs="Times New Roman"/>
          <w:sz w:val="28"/>
          <w:szCs w:val="28"/>
        </w:rPr>
        <w:t>.</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 xml:space="preserve">Анализ полученных данных табл. </w:t>
      </w:r>
      <w:r w:rsidR="005629F8" w:rsidRPr="005629F8">
        <w:rPr>
          <w:rFonts w:ascii="Times New Roman" w:hAnsi="Times New Roman" w:cs="Times New Roman"/>
          <w:sz w:val="28"/>
          <w:szCs w:val="28"/>
        </w:rPr>
        <w:t>2</w:t>
      </w:r>
      <w:r w:rsidRPr="005629F8">
        <w:rPr>
          <w:rFonts w:ascii="Times New Roman" w:hAnsi="Times New Roman" w:cs="Times New Roman"/>
          <w:sz w:val="28"/>
          <w:szCs w:val="28"/>
        </w:rPr>
        <w:t xml:space="preserve"> позволяет сделать ряд выводов. Численность персонала предприятия за 2016 - 2018 гг. возросла на 17,07% и составила в 2018 году 48 человек против 41 человек в 2016 году.</w:t>
      </w:r>
    </w:p>
    <w:p w:rsidR="004939CC" w:rsidRPr="005629F8" w:rsidRDefault="004939CC" w:rsidP="005629F8">
      <w:pPr>
        <w:spacing w:after="0" w:line="360" w:lineRule="auto"/>
        <w:ind w:firstLine="567"/>
        <w:jc w:val="right"/>
        <w:rPr>
          <w:rFonts w:ascii="Times New Roman" w:hAnsi="Times New Roman" w:cs="Times New Roman"/>
          <w:sz w:val="28"/>
          <w:szCs w:val="28"/>
        </w:rPr>
      </w:pPr>
      <w:bookmarkStart w:id="4" w:name="bookmark4"/>
      <w:r w:rsidRPr="005629F8">
        <w:rPr>
          <w:rFonts w:ascii="Times New Roman" w:hAnsi="Times New Roman" w:cs="Times New Roman"/>
          <w:sz w:val="28"/>
          <w:szCs w:val="28"/>
        </w:rPr>
        <w:t xml:space="preserve">Таблица </w:t>
      </w:r>
      <w:bookmarkEnd w:id="4"/>
      <w:r w:rsidR="005629F8" w:rsidRPr="005629F8">
        <w:rPr>
          <w:rFonts w:ascii="Times New Roman" w:hAnsi="Times New Roman" w:cs="Times New Roman"/>
          <w:sz w:val="28"/>
          <w:szCs w:val="28"/>
        </w:rPr>
        <w:t>2</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Динамика, структура численного состава и фонд заработной платы</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Пензенский почтамт</w:t>
      </w:r>
    </w:p>
    <w:tbl>
      <w:tblPr>
        <w:tblOverlap w:val="never"/>
        <w:tblW w:w="0" w:type="auto"/>
        <w:jc w:val="center"/>
        <w:tblLayout w:type="fixed"/>
        <w:tblCellMar>
          <w:left w:w="10" w:type="dxa"/>
          <w:right w:w="10" w:type="dxa"/>
        </w:tblCellMar>
        <w:tblLook w:val="04A0"/>
      </w:tblPr>
      <w:tblGrid>
        <w:gridCol w:w="1833"/>
        <w:gridCol w:w="889"/>
        <w:gridCol w:w="1166"/>
        <w:gridCol w:w="552"/>
        <w:gridCol w:w="1229"/>
        <w:gridCol w:w="619"/>
        <w:gridCol w:w="1190"/>
        <w:gridCol w:w="1066"/>
        <w:gridCol w:w="1075"/>
      </w:tblGrid>
      <w:tr w:rsidR="004939CC" w:rsidRPr="005629F8" w:rsidTr="004939CC">
        <w:trPr>
          <w:trHeight w:hRule="exact" w:val="293"/>
          <w:jc w:val="center"/>
        </w:trPr>
        <w:tc>
          <w:tcPr>
            <w:tcW w:w="1833" w:type="dxa"/>
            <w:vMerge w:val="restart"/>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center"/>
              <w:rPr>
                <w:rFonts w:ascii="Times New Roman" w:hAnsi="Times New Roman" w:cs="Times New Roman"/>
                <w:sz w:val="24"/>
                <w:szCs w:val="24"/>
              </w:rPr>
            </w:pPr>
            <w:r w:rsidRPr="005629F8">
              <w:rPr>
                <w:rFonts w:ascii="Times New Roman" w:hAnsi="Times New Roman" w:cs="Times New Roman"/>
                <w:sz w:val="24"/>
                <w:szCs w:val="24"/>
              </w:rPr>
              <w:t>Показатель</w:t>
            </w:r>
          </w:p>
        </w:tc>
        <w:tc>
          <w:tcPr>
            <w:tcW w:w="2055" w:type="dxa"/>
            <w:gridSpan w:val="2"/>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center"/>
              <w:rPr>
                <w:rFonts w:ascii="Times New Roman" w:hAnsi="Times New Roman" w:cs="Times New Roman"/>
                <w:sz w:val="24"/>
                <w:szCs w:val="24"/>
              </w:rPr>
            </w:pPr>
            <w:r w:rsidRPr="005629F8">
              <w:rPr>
                <w:rFonts w:ascii="Times New Roman" w:hAnsi="Times New Roman" w:cs="Times New Roman"/>
                <w:sz w:val="24"/>
                <w:szCs w:val="24"/>
              </w:rPr>
              <w:t>2016</w:t>
            </w:r>
          </w:p>
        </w:tc>
        <w:tc>
          <w:tcPr>
            <w:tcW w:w="1781" w:type="dxa"/>
            <w:gridSpan w:val="2"/>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center"/>
              <w:rPr>
                <w:rFonts w:ascii="Times New Roman" w:hAnsi="Times New Roman" w:cs="Times New Roman"/>
                <w:sz w:val="24"/>
                <w:szCs w:val="24"/>
              </w:rPr>
            </w:pPr>
            <w:r w:rsidRPr="005629F8">
              <w:rPr>
                <w:rFonts w:ascii="Times New Roman" w:hAnsi="Times New Roman" w:cs="Times New Roman"/>
                <w:sz w:val="24"/>
                <w:szCs w:val="24"/>
              </w:rPr>
              <w:t>2017</w:t>
            </w:r>
          </w:p>
        </w:tc>
        <w:tc>
          <w:tcPr>
            <w:tcW w:w="1809" w:type="dxa"/>
            <w:gridSpan w:val="2"/>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center"/>
              <w:rPr>
                <w:rFonts w:ascii="Times New Roman" w:hAnsi="Times New Roman" w:cs="Times New Roman"/>
                <w:sz w:val="24"/>
                <w:szCs w:val="24"/>
              </w:rPr>
            </w:pPr>
            <w:r w:rsidRPr="005629F8">
              <w:rPr>
                <w:rFonts w:ascii="Times New Roman" w:hAnsi="Times New Roman" w:cs="Times New Roman"/>
                <w:sz w:val="24"/>
                <w:szCs w:val="24"/>
              </w:rPr>
              <w:t>2018</w:t>
            </w:r>
          </w:p>
        </w:tc>
        <w:tc>
          <w:tcPr>
            <w:tcW w:w="2141" w:type="dxa"/>
            <w:gridSpan w:val="2"/>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jc w:val="center"/>
              <w:rPr>
                <w:rFonts w:ascii="Times New Roman" w:hAnsi="Times New Roman" w:cs="Times New Roman"/>
                <w:sz w:val="24"/>
                <w:szCs w:val="24"/>
              </w:rPr>
            </w:pPr>
            <w:r w:rsidRPr="005629F8">
              <w:rPr>
                <w:rFonts w:ascii="Times New Roman" w:hAnsi="Times New Roman" w:cs="Times New Roman"/>
                <w:sz w:val="24"/>
                <w:szCs w:val="24"/>
              </w:rPr>
              <w:t>Индекс</w:t>
            </w:r>
          </w:p>
        </w:tc>
      </w:tr>
      <w:tr w:rsidR="004939CC" w:rsidRPr="005629F8" w:rsidTr="004939CC">
        <w:trPr>
          <w:trHeight w:hRule="exact" w:val="283"/>
          <w:jc w:val="center"/>
        </w:trPr>
        <w:tc>
          <w:tcPr>
            <w:tcW w:w="1833" w:type="dxa"/>
            <w:vMerge/>
            <w:tcBorders>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p>
        </w:tc>
        <w:tc>
          <w:tcPr>
            <w:tcW w:w="88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16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ФЗП</w:t>
            </w:r>
          </w:p>
        </w:tc>
        <w:tc>
          <w:tcPr>
            <w:tcW w:w="55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22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ФЗП</w:t>
            </w:r>
          </w:p>
        </w:tc>
        <w:tc>
          <w:tcPr>
            <w:tcW w:w="61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190"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ФЗП</w:t>
            </w:r>
          </w:p>
        </w:tc>
        <w:tc>
          <w:tcPr>
            <w:tcW w:w="106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075"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ФЗП</w:t>
            </w:r>
          </w:p>
        </w:tc>
      </w:tr>
      <w:tr w:rsidR="004939CC" w:rsidRPr="005629F8" w:rsidTr="004939CC">
        <w:trPr>
          <w:trHeight w:hRule="exact" w:val="840"/>
          <w:jc w:val="center"/>
        </w:trPr>
        <w:tc>
          <w:tcPr>
            <w:tcW w:w="183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proofErr w:type="spellStart"/>
            <w:r w:rsidRPr="005629F8">
              <w:rPr>
                <w:rFonts w:ascii="Times New Roman" w:hAnsi="Times New Roman" w:cs="Times New Roman"/>
                <w:sz w:val="24"/>
                <w:szCs w:val="24"/>
              </w:rPr>
              <w:t>Среднесписо</w:t>
            </w:r>
            <w:proofErr w:type="spellEnd"/>
          </w:p>
          <w:p w:rsidR="004939CC" w:rsidRPr="005629F8" w:rsidRDefault="004939CC" w:rsidP="005629F8">
            <w:pPr>
              <w:spacing w:after="0" w:line="240" w:lineRule="auto"/>
              <w:jc w:val="both"/>
              <w:rPr>
                <w:rFonts w:ascii="Times New Roman" w:hAnsi="Times New Roman" w:cs="Times New Roman"/>
                <w:sz w:val="24"/>
                <w:szCs w:val="24"/>
              </w:rPr>
            </w:pPr>
            <w:proofErr w:type="spellStart"/>
            <w:r w:rsidRPr="005629F8">
              <w:rPr>
                <w:rFonts w:ascii="Times New Roman" w:hAnsi="Times New Roman" w:cs="Times New Roman"/>
                <w:sz w:val="24"/>
                <w:szCs w:val="24"/>
              </w:rPr>
              <w:t>чная</w:t>
            </w:r>
            <w:proofErr w:type="spellEnd"/>
          </w:p>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численность</w:t>
            </w:r>
          </w:p>
        </w:tc>
        <w:tc>
          <w:tcPr>
            <w:tcW w:w="88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41</w:t>
            </w:r>
          </w:p>
        </w:tc>
        <w:tc>
          <w:tcPr>
            <w:tcW w:w="116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8538300</w:t>
            </w:r>
          </w:p>
        </w:tc>
        <w:tc>
          <w:tcPr>
            <w:tcW w:w="55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43</w:t>
            </w:r>
          </w:p>
        </w:tc>
        <w:tc>
          <w:tcPr>
            <w:tcW w:w="122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9639700</w:t>
            </w:r>
          </w:p>
        </w:tc>
        <w:tc>
          <w:tcPr>
            <w:tcW w:w="61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48</w:t>
            </w:r>
          </w:p>
        </w:tc>
        <w:tc>
          <w:tcPr>
            <w:tcW w:w="1190"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10818000</w:t>
            </w:r>
          </w:p>
        </w:tc>
        <w:tc>
          <w:tcPr>
            <w:tcW w:w="106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117,07</w:t>
            </w:r>
          </w:p>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075"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126,70</w:t>
            </w:r>
          </w:p>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562"/>
          <w:jc w:val="center"/>
        </w:trPr>
        <w:tc>
          <w:tcPr>
            <w:tcW w:w="1833"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Основные работники</w:t>
            </w:r>
          </w:p>
        </w:tc>
        <w:tc>
          <w:tcPr>
            <w:tcW w:w="88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28</w:t>
            </w:r>
          </w:p>
        </w:tc>
        <w:tc>
          <w:tcPr>
            <w:tcW w:w="116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5880000</w:t>
            </w:r>
          </w:p>
        </w:tc>
        <w:tc>
          <w:tcPr>
            <w:tcW w:w="55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32</w:t>
            </w:r>
          </w:p>
        </w:tc>
        <w:tc>
          <w:tcPr>
            <w:tcW w:w="122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7180800</w:t>
            </w:r>
          </w:p>
        </w:tc>
        <w:tc>
          <w:tcPr>
            <w:tcW w:w="61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36</w:t>
            </w:r>
          </w:p>
        </w:tc>
        <w:tc>
          <w:tcPr>
            <w:tcW w:w="1190"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8164800</w:t>
            </w:r>
          </w:p>
        </w:tc>
        <w:tc>
          <w:tcPr>
            <w:tcW w:w="106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128,57</w:t>
            </w:r>
          </w:p>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075"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138,86</w:t>
            </w:r>
          </w:p>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1402"/>
          <w:jc w:val="center"/>
        </w:trPr>
        <w:tc>
          <w:tcPr>
            <w:tcW w:w="1833"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Неторговый персонал</w:t>
            </w:r>
          </w:p>
        </w:tc>
        <w:tc>
          <w:tcPr>
            <w:tcW w:w="889"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13</w:t>
            </w:r>
          </w:p>
        </w:tc>
        <w:tc>
          <w:tcPr>
            <w:tcW w:w="1166"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2658300</w:t>
            </w:r>
          </w:p>
        </w:tc>
        <w:tc>
          <w:tcPr>
            <w:tcW w:w="552"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11</w:t>
            </w:r>
          </w:p>
        </w:tc>
        <w:tc>
          <w:tcPr>
            <w:tcW w:w="1229"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2458900</w:t>
            </w:r>
          </w:p>
        </w:tc>
        <w:tc>
          <w:tcPr>
            <w:tcW w:w="619"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12</w:t>
            </w:r>
          </w:p>
        </w:tc>
        <w:tc>
          <w:tcPr>
            <w:tcW w:w="1190"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2653200</w:t>
            </w:r>
          </w:p>
        </w:tc>
        <w:tc>
          <w:tcPr>
            <w:tcW w:w="1066" w:type="dxa"/>
            <w:tcBorders>
              <w:top w:val="single" w:sz="4" w:space="0" w:color="auto"/>
              <w:left w:val="single" w:sz="4" w:space="0" w:color="auto"/>
              <w:bottom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92,31%</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99,81%</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Фонд заработной платы всего коллектива Пензенского почтамта вырос на 26,7%. Это обусловлено тем, что рос и сам коллектив и его средняя заработная плата. Анализ трудовых показателей представлен анализом изменения фонда оплаты труда и средней заработной платы. В таблице представлен анализ динамики фонда оплаты труда и средней заработной платы работников Пензенского почтамта.</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Анализ средней заработной платы по категориям коллектива представлена в таблице 3.</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Из таблицы </w:t>
      </w:r>
      <w:r w:rsidR="005629F8" w:rsidRPr="005629F8">
        <w:rPr>
          <w:rFonts w:ascii="Times New Roman" w:hAnsi="Times New Roman" w:cs="Times New Roman"/>
          <w:sz w:val="28"/>
          <w:szCs w:val="28"/>
        </w:rPr>
        <w:t>4</w:t>
      </w:r>
      <w:r w:rsidRPr="005629F8">
        <w:rPr>
          <w:rFonts w:ascii="Times New Roman" w:hAnsi="Times New Roman" w:cs="Times New Roman"/>
          <w:sz w:val="28"/>
          <w:szCs w:val="28"/>
        </w:rPr>
        <w:t xml:space="preserve"> видно, что средняя заработная плата работников  предприятия в 2018 году выросла по сравнению с 2016 годом на 1400 рублей или 8%. Данный показатель работников обслуживающего и вспомогательного характера вырос на 1385 рублей или на 8,13%, что говорит о символическом опережении работников  предприятия.</w:t>
      </w: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right"/>
        <w:rPr>
          <w:rFonts w:ascii="Times New Roman" w:hAnsi="Times New Roman" w:cs="Times New Roman"/>
          <w:sz w:val="28"/>
          <w:szCs w:val="28"/>
        </w:rPr>
      </w:pPr>
      <w:r w:rsidRPr="005629F8">
        <w:rPr>
          <w:rFonts w:ascii="Times New Roman" w:hAnsi="Times New Roman" w:cs="Times New Roman"/>
          <w:sz w:val="28"/>
          <w:szCs w:val="28"/>
        </w:rPr>
        <w:lastRenderedPageBreak/>
        <w:t xml:space="preserve">Таблица </w:t>
      </w:r>
      <w:r w:rsidR="005629F8" w:rsidRPr="005629F8">
        <w:rPr>
          <w:rFonts w:ascii="Times New Roman" w:hAnsi="Times New Roman" w:cs="Times New Roman"/>
          <w:sz w:val="28"/>
          <w:szCs w:val="28"/>
        </w:rPr>
        <w:t>4</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Анализ средней заработной платы по коллективу Пензенский почтамт</w:t>
      </w:r>
    </w:p>
    <w:tbl>
      <w:tblPr>
        <w:tblStyle w:val="ab"/>
        <w:tblW w:w="0" w:type="auto"/>
        <w:tblLayout w:type="fixed"/>
        <w:tblLook w:val="04A0"/>
      </w:tblPr>
      <w:tblGrid>
        <w:gridCol w:w="2594"/>
        <w:gridCol w:w="1315"/>
        <w:gridCol w:w="1258"/>
        <w:gridCol w:w="1138"/>
        <w:gridCol w:w="1272"/>
        <w:gridCol w:w="2170"/>
      </w:tblGrid>
      <w:tr w:rsidR="004939CC" w:rsidRPr="005629F8" w:rsidTr="004939CC">
        <w:trPr>
          <w:trHeight w:hRule="exact" w:val="600"/>
        </w:trPr>
        <w:tc>
          <w:tcPr>
            <w:tcW w:w="2594" w:type="dxa"/>
            <w:vMerge w:val="restart"/>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Показатель</w:t>
            </w:r>
          </w:p>
        </w:tc>
        <w:tc>
          <w:tcPr>
            <w:tcW w:w="3711" w:type="dxa"/>
            <w:gridSpan w:val="3"/>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Период анализа</w:t>
            </w:r>
          </w:p>
        </w:tc>
        <w:tc>
          <w:tcPr>
            <w:tcW w:w="3442" w:type="dxa"/>
            <w:gridSpan w:val="2"/>
            <w:shd w:val="clear" w:color="auto" w:fill="auto"/>
          </w:tcPr>
          <w:p w:rsidR="004939CC" w:rsidRPr="005629F8" w:rsidRDefault="004939CC" w:rsidP="005629F8">
            <w:pPr>
              <w:spacing w:after="0"/>
              <w:jc w:val="center"/>
              <w:rPr>
                <w:rFonts w:ascii="Times New Roman" w:hAnsi="Times New Roman" w:cs="Times New Roman"/>
                <w:sz w:val="24"/>
                <w:szCs w:val="24"/>
              </w:rPr>
            </w:pPr>
            <w:r w:rsidRPr="005629F8">
              <w:rPr>
                <w:rFonts w:ascii="Times New Roman" w:hAnsi="Times New Roman" w:cs="Times New Roman"/>
                <w:sz w:val="24"/>
                <w:szCs w:val="24"/>
              </w:rPr>
              <w:t>Отклонение</w:t>
            </w:r>
          </w:p>
          <w:p w:rsidR="004939CC" w:rsidRPr="005629F8" w:rsidRDefault="004939CC" w:rsidP="005629F8">
            <w:pPr>
              <w:spacing w:after="0"/>
              <w:jc w:val="center"/>
              <w:rPr>
                <w:rFonts w:ascii="Times New Roman" w:hAnsi="Times New Roman" w:cs="Times New Roman"/>
                <w:sz w:val="24"/>
                <w:szCs w:val="24"/>
              </w:rPr>
            </w:pPr>
          </w:p>
        </w:tc>
      </w:tr>
      <w:tr w:rsidR="004939CC" w:rsidRPr="005629F8" w:rsidTr="004939CC">
        <w:trPr>
          <w:trHeight w:hRule="exact" w:val="312"/>
        </w:trPr>
        <w:tc>
          <w:tcPr>
            <w:tcW w:w="2594" w:type="dxa"/>
            <w:vMerge/>
            <w:shd w:val="clear" w:color="auto" w:fill="auto"/>
          </w:tcPr>
          <w:p w:rsidR="004939CC" w:rsidRPr="005629F8" w:rsidRDefault="004939CC" w:rsidP="005629F8">
            <w:pPr>
              <w:spacing w:after="0"/>
              <w:jc w:val="both"/>
              <w:rPr>
                <w:rFonts w:ascii="Times New Roman" w:hAnsi="Times New Roman" w:cs="Times New Roman"/>
                <w:sz w:val="24"/>
                <w:szCs w:val="24"/>
              </w:rPr>
            </w:pPr>
          </w:p>
        </w:tc>
        <w:tc>
          <w:tcPr>
            <w:tcW w:w="1315"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1258"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1138"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2018</w:t>
            </w:r>
          </w:p>
        </w:tc>
        <w:tc>
          <w:tcPr>
            <w:tcW w:w="1272" w:type="dxa"/>
            <w:shd w:val="clear" w:color="auto" w:fill="auto"/>
          </w:tcPr>
          <w:p w:rsidR="004939CC" w:rsidRPr="005629F8" w:rsidRDefault="004939CC" w:rsidP="005629F8">
            <w:pPr>
              <w:spacing w:after="0"/>
              <w:jc w:val="both"/>
              <w:rPr>
                <w:rFonts w:ascii="Times New Roman" w:hAnsi="Times New Roman" w:cs="Times New Roman"/>
                <w:sz w:val="24"/>
                <w:szCs w:val="24"/>
              </w:rPr>
            </w:pPr>
            <w:proofErr w:type="spellStart"/>
            <w:r w:rsidRPr="005629F8">
              <w:rPr>
                <w:rFonts w:ascii="Times New Roman" w:hAnsi="Times New Roman" w:cs="Times New Roman"/>
                <w:sz w:val="24"/>
                <w:szCs w:val="24"/>
              </w:rPr>
              <w:t>Абс</w:t>
            </w:r>
            <w:proofErr w:type="spellEnd"/>
            <w:r w:rsidRPr="005629F8">
              <w:rPr>
                <w:rFonts w:ascii="Times New Roman" w:hAnsi="Times New Roman" w:cs="Times New Roman"/>
                <w:sz w:val="24"/>
                <w:szCs w:val="24"/>
              </w:rPr>
              <w:t>.</w:t>
            </w:r>
          </w:p>
        </w:tc>
        <w:tc>
          <w:tcPr>
            <w:tcW w:w="2170" w:type="dxa"/>
            <w:shd w:val="clear" w:color="auto" w:fill="auto"/>
          </w:tcPr>
          <w:p w:rsidR="004939CC" w:rsidRPr="005629F8" w:rsidRDefault="004939CC" w:rsidP="005629F8">
            <w:pPr>
              <w:spacing w:after="0"/>
              <w:jc w:val="both"/>
              <w:rPr>
                <w:rFonts w:ascii="Times New Roman" w:hAnsi="Times New Roman" w:cs="Times New Roman"/>
                <w:sz w:val="24"/>
                <w:szCs w:val="24"/>
              </w:rPr>
            </w:pPr>
            <w:proofErr w:type="spellStart"/>
            <w:r w:rsidRPr="005629F8">
              <w:rPr>
                <w:rFonts w:ascii="Times New Roman" w:hAnsi="Times New Roman" w:cs="Times New Roman"/>
                <w:sz w:val="24"/>
                <w:szCs w:val="24"/>
              </w:rPr>
              <w:t>Отн</w:t>
            </w:r>
            <w:proofErr w:type="spellEnd"/>
            <w:r w:rsidRPr="005629F8">
              <w:rPr>
                <w:rFonts w:ascii="Times New Roman" w:hAnsi="Times New Roman" w:cs="Times New Roman"/>
                <w:sz w:val="24"/>
                <w:szCs w:val="24"/>
              </w:rPr>
              <w:t>.</w:t>
            </w:r>
          </w:p>
        </w:tc>
      </w:tr>
      <w:tr w:rsidR="004939CC" w:rsidRPr="005629F8" w:rsidTr="004939CC">
        <w:trPr>
          <w:trHeight w:hRule="exact" w:val="771"/>
        </w:trPr>
        <w:tc>
          <w:tcPr>
            <w:tcW w:w="2594"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ЗП ср. операторов почты и специалистов</w:t>
            </w:r>
          </w:p>
        </w:tc>
        <w:tc>
          <w:tcPr>
            <w:tcW w:w="1315"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17500</w:t>
            </w:r>
          </w:p>
        </w:tc>
        <w:tc>
          <w:tcPr>
            <w:tcW w:w="1258"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18700</w:t>
            </w:r>
          </w:p>
        </w:tc>
        <w:tc>
          <w:tcPr>
            <w:tcW w:w="1138"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18900</w:t>
            </w:r>
          </w:p>
        </w:tc>
        <w:tc>
          <w:tcPr>
            <w:tcW w:w="1272"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1400</w:t>
            </w:r>
          </w:p>
        </w:tc>
        <w:tc>
          <w:tcPr>
            <w:tcW w:w="2170"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108,00%</w:t>
            </w:r>
          </w:p>
        </w:tc>
      </w:tr>
      <w:tr w:rsidR="004939CC" w:rsidRPr="005629F8" w:rsidTr="004939CC">
        <w:trPr>
          <w:trHeight w:hRule="exact" w:val="839"/>
        </w:trPr>
        <w:tc>
          <w:tcPr>
            <w:tcW w:w="2594"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 xml:space="preserve">Работники обслужив и </w:t>
            </w:r>
            <w:proofErr w:type="spellStart"/>
            <w:r w:rsidRPr="005629F8">
              <w:rPr>
                <w:rFonts w:ascii="Times New Roman" w:hAnsi="Times New Roman" w:cs="Times New Roman"/>
                <w:sz w:val="24"/>
                <w:szCs w:val="24"/>
              </w:rPr>
              <w:t>вспомог</w:t>
            </w:r>
            <w:proofErr w:type="spellEnd"/>
            <w:r w:rsidRPr="005629F8">
              <w:rPr>
                <w:rFonts w:ascii="Times New Roman" w:hAnsi="Times New Roman" w:cs="Times New Roman"/>
                <w:sz w:val="24"/>
                <w:szCs w:val="24"/>
              </w:rPr>
              <w:t xml:space="preserve"> характера</w:t>
            </w:r>
          </w:p>
        </w:tc>
        <w:tc>
          <w:tcPr>
            <w:tcW w:w="1315"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17040</w:t>
            </w:r>
          </w:p>
        </w:tc>
        <w:tc>
          <w:tcPr>
            <w:tcW w:w="1258"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18628</w:t>
            </w:r>
          </w:p>
        </w:tc>
        <w:tc>
          <w:tcPr>
            <w:tcW w:w="1138"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18425</w:t>
            </w:r>
          </w:p>
        </w:tc>
        <w:tc>
          <w:tcPr>
            <w:tcW w:w="1272"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1385</w:t>
            </w:r>
          </w:p>
        </w:tc>
        <w:tc>
          <w:tcPr>
            <w:tcW w:w="2170" w:type="dxa"/>
            <w:shd w:val="clear" w:color="auto" w:fill="auto"/>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108,13%</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Анализ кадрового состава работников Пензенский почтамт представляет собой анализ квалификационной структуры, возрастной, половой, структуры по стажу в компании и образовательной структуры.</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таблице </w:t>
      </w:r>
      <w:r w:rsidR="005629F8" w:rsidRPr="005629F8">
        <w:rPr>
          <w:rFonts w:ascii="Times New Roman" w:hAnsi="Times New Roman" w:cs="Times New Roman"/>
          <w:sz w:val="28"/>
          <w:szCs w:val="28"/>
        </w:rPr>
        <w:t>5</w:t>
      </w:r>
      <w:r w:rsidRPr="005629F8">
        <w:rPr>
          <w:rFonts w:ascii="Times New Roman" w:hAnsi="Times New Roman" w:cs="Times New Roman"/>
          <w:sz w:val="28"/>
          <w:szCs w:val="28"/>
        </w:rPr>
        <w:t xml:space="preserve"> представлена профессиональная структура персонала отделения компании в г. Пенза в период 2016 - 2018 гг.</w:t>
      </w:r>
    </w:p>
    <w:p w:rsidR="004939CC" w:rsidRPr="005629F8" w:rsidRDefault="004939CC" w:rsidP="005629F8">
      <w:pPr>
        <w:spacing w:after="0" w:line="360" w:lineRule="auto"/>
        <w:ind w:firstLine="567"/>
        <w:jc w:val="right"/>
        <w:rPr>
          <w:rFonts w:ascii="Times New Roman" w:hAnsi="Times New Roman" w:cs="Times New Roman"/>
          <w:sz w:val="28"/>
          <w:szCs w:val="28"/>
        </w:rPr>
      </w:pPr>
      <w:r w:rsidRPr="005629F8">
        <w:rPr>
          <w:rFonts w:ascii="Times New Roman" w:hAnsi="Times New Roman" w:cs="Times New Roman"/>
          <w:sz w:val="28"/>
          <w:szCs w:val="28"/>
        </w:rPr>
        <w:t xml:space="preserve">Таблица </w:t>
      </w:r>
      <w:r w:rsidR="005629F8" w:rsidRPr="005629F8">
        <w:rPr>
          <w:rFonts w:ascii="Times New Roman" w:hAnsi="Times New Roman" w:cs="Times New Roman"/>
          <w:sz w:val="28"/>
          <w:szCs w:val="28"/>
        </w:rPr>
        <w:t>5</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Профессиональная структура персонала Пензенский почтамт</w:t>
      </w:r>
    </w:p>
    <w:p w:rsidR="004939CC" w:rsidRPr="005629F8" w:rsidRDefault="004939CC" w:rsidP="005629F8">
      <w:pPr>
        <w:spacing w:after="0" w:line="360" w:lineRule="auto"/>
        <w:ind w:firstLine="567"/>
        <w:jc w:val="both"/>
        <w:rPr>
          <w:rFonts w:ascii="Times New Roman" w:hAnsi="Times New Roman" w:cs="Times New Roman"/>
          <w:sz w:val="28"/>
          <w:szCs w:val="28"/>
        </w:rPr>
      </w:pPr>
    </w:p>
    <w:tbl>
      <w:tblPr>
        <w:tblStyle w:val="ab"/>
        <w:tblW w:w="0" w:type="auto"/>
        <w:tblInd w:w="108" w:type="dxa"/>
        <w:tblLayout w:type="fixed"/>
        <w:tblLook w:val="04A0"/>
      </w:tblPr>
      <w:tblGrid>
        <w:gridCol w:w="1793"/>
        <w:gridCol w:w="1104"/>
        <w:gridCol w:w="1142"/>
        <w:gridCol w:w="1296"/>
        <w:gridCol w:w="1368"/>
        <w:gridCol w:w="1152"/>
        <w:gridCol w:w="1784"/>
      </w:tblGrid>
      <w:tr w:rsidR="004939CC" w:rsidRPr="005629F8" w:rsidTr="004939CC">
        <w:trPr>
          <w:trHeight w:hRule="exact" w:val="317"/>
        </w:trPr>
        <w:tc>
          <w:tcPr>
            <w:tcW w:w="1793" w:type="dxa"/>
            <w:vMerge w:val="restart"/>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Категория</w:t>
            </w:r>
          </w:p>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работников</w:t>
            </w:r>
          </w:p>
        </w:tc>
        <w:tc>
          <w:tcPr>
            <w:tcW w:w="2246" w:type="dxa"/>
            <w:gridSpan w:val="2"/>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2664" w:type="dxa"/>
            <w:gridSpan w:val="2"/>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2936" w:type="dxa"/>
            <w:gridSpan w:val="2"/>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4939CC" w:rsidRPr="005629F8" w:rsidTr="004939CC">
        <w:trPr>
          <w:trHeight w:hRule="exact" w:val="322"/>
        </w:trPr>
        <w:tc>
          <w:tcPr>
            <w:tcW w:w="1793" w:type="dxa"/>
            <w:vMerge/>
          </w:tcPr>
          <w:p w:rsidR="004939CC" w:rsidRPr="005629F8" w:rsidRDefault="004939CC" w:rsidP="005629F8">
            <w:pPr>
              <w:spacing w:after="0"/>
              <w:jc w:val="both"/>
              <w:rPr>
                <w:rFonts w:ascii="Times New Roman" w:hAnsi="Times New Roman" w:cs="Times New Roman"/>
                <w:sz w:val="24"/>
                <w:szCs w:val="24"/>
              </w:rPr>
            </w:pPr>
          </w:p>
        </w:tc>
        <w:tc>
          <w:tcPr>
            <w:tcW w:w="110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14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296"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368"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15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78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864"/>
        </w:trPr>
        <w:tc>
          <w:tcPr>
            <w:tcW w:w="1793" w:type="dxa"/>
          </w:tcPr>
          <w:p w:rsidR="004939CC" w:rsidRPr="005629F8" w:rsidRDefault="004939CC" w:rsidP="005629F8">
            <w:pPr>
              <w:spacing w:after="0"/>
              <w:jc w:val="both"/>
              <w:rPr>
                <w:rFonts w:ascii="Times New Roman" w:hAnsi="Times New Roman" w:cs="Times New Roman"/>
                <w:sz w:val="24"/>
                <w:szCs w:val="24"/>
              </w:rPr>
            </w:pPr>
            <w:bookmarkStart w:id="5" w:name="bookmark5"/>
            <w:r w:rsidRPr="005629F8">
              <w:rPr>
                <w:rFonts w:ascii="Times New Roman" w:hAnsi="Times New Roman" w:cs="Times New Roman"/>
                <w:sz w:val="24"/>
                <w:szCs w:val="24"/>
              </w:rPr>
              <w:t>Основные</w:t>
            </w:r>
          </w:p>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работники</w:t>
            </w:r>
          </w:p>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(операторы)</w:t>
            </w:r>
          </w:p>
        </w:tc>
        <w:tc>
          <w:tcPr>
            <w:tcW w:w="110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28</w:t>
            </w:r>
          </w:p>
        </w:tc>
        <w:tc>
          <w:tcPr>
            <w:tcW w:w="114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68,29%</w:t>
            </w:r>
          </w:p>
        </w:tc>
        <w:tc>
          <w:tcPr>
            <w:tcW w:w="1296"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32</w:t>
            </w:r>
          </w:p>
        </w:tc>
        <w:tc>
          <w:tcPr>
            <w:tcW w:w="1368"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74,42%</w:t>
            </w:r>
          </w:p>
        </w:tc>
        <w:tc>
          <w:tcPr>
            <w:tcW w:w="115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36</w:t>
            </w:r>
          </w:p>
        </w:tc>
        <w:tc>
          <w:tcPr>
            <w:tcW w:w="178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75,00%</w:t>
            </w:r>
          </w:p>
        </w:tc>
      </w:tr>
      <w:tr w:rsidR="004939CC" w:rsidRPr="005629F8" w:rsidTr="004939CC">
        <w:trPr>
          <w:trHeight w:hRule="exact" w:val="312"/>
        </w:trPr>
        <w:tc>
          <w:tcPr>
            <w:tcW w:w="1793"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Руководители</w:t>
            </w:r>
          </w:p>
        </w:tc>
        <w:tc>
          <w:tcPr>
            <w:tcW w:w="110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5</w:t>
            </w:r>
          </w:p>
        </w:tc>
        <w:tc>
          <w:tcPr>
            <w:tcW w:w="114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12,20%</w:t>
            </w:r>
          </w:p>
        </w:tc>
        <w:tc>
          <w:tcPr>
            <w:tcW w:w="1296"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6</w:t>
            </w:r>
          </w:p>
        </w:tc>
        <w:tc>
          <w:tcPr>
            <w:tcW w:w="1368"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13,95%</w:t>
            </w:r>
          </w:p>
        </w:tc>
        <w:tc>
          <w:tcPr>
            <w:tcW w:w="115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6</w:t>
            </w:r>
          </w:p>
        </w:tc>
        <w:tc>
          <w:tcPr>
            <w:tcW w:w="178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12,50%</w:t>
            </w:r>
          </w:p>
        </w:tc>
      </w:tr>
      <w:tr w:rsidR="004939CC" w:rsidRPr="005629F8" w:rsidTr="004939CC">
        <w:trPr>
          <w:trHeight w:hRule="exact" w:val="461"/>
        </w:trPr>
        <w:tc>
          <w:tcPr>
            <w:tcW w:w="1793"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Служащие</w:t>
            </w:r>
          </w:p>
        </w:tc>
        <w:tc>
          <w:tcPr>
            <w:tcW w:w="110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8</w:t>
            </w:r>
          </w:p>
        </w:tc>
        <w:tc>
          <w:tcPr>
            <w:tcW w:w="114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19,51%</w:t>
            </w:r>
          </w:p>
        </w:tc>
        <w:tc>
          <w:tcPr>
            <w:tcW w:w="1296"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5</w:t>
            </w:r>
          </w:p>
        </w:tc>
        <w:tc>
          <w:tcPr>
            <w:tcW w:w="1368"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11,63%</w:t>
            </w:r>
          </w:p>
        </w:tc>
        <w:tc>
          <w:tcPr>
            <w:tcW w:w="115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6</w:t>
            </w:r>
          </w:p>
        </w:tc>
        <w:tc>
          <w:tcPr>
            <w:tcW w:w="178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12,50%</w:t>
            </w:r>
          </w:p>
        </w:tc>
      </w:tr>
      <w:tr w:rsidR="004939CC" w:rsidRPr="005629F8" w:rsidTr="004939CC">
        <w:trPr>
          <w:trHeight w:hRule="exact" w:val="581"/>
        </w:trPr>
        <w:tc>
          <w:tcPr>
            <w:tcW w:w="1793"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Итого</w:t>
            </w:r>
          </w:p>
        </w:tc>
        <w:tc>
          <w:tcPr>
            <w:tcW w:w="110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41</w:t>
            </w:r>
          </w:p>
        </w:tc>
        <w:tc>
          <w:tcPr>
            <w:tcW w:w="114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100,00%</w:t>
            </w:r>
          </w:p>
        </w:tc>
        <w:tc>
          <w:tcPr>
            <w:tcW w:w="1296"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43</w:t>
            </w:r>
          </w:p>
        </w:tc>
        <w:tc>
          <w:tcPr>
            <w:tcW w:w="1368"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100,00%</w:t>
            </w:r>
          </w:p>
        </w:tc>
        <w:tc>
          <w:tcPr>
            <w:tcW w:w="1152"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48</w:t>
            </w:r>
          </w:p>
        </w:tc>
        <w:tc>
          <w:tcPr>
            <w:tcW w:w="1784" w:type="dxa"/>
          </w:tcPr>
          <w:p w:rsidR="004939CC" w:rsidRPr="005629F8" w:rsidRDefault="004939CC" w:rsidP="005629F8">
            <w:pPr>
              <w:spacing w:after="0"/>
              <w:jc w:val="both"/>
              <w:rPr>
                <w:rFonts w:ascii="Times New Roman" w:hAnsi="Times New Roman" w:cs="Times New Roman"/>
                <w:sz w:val="24"/>
                <w:szCs w:val="24"/>
              </w:rPr>
            </w:pPr>
            <w:r w:rsidRPr="005629F8">
              <w:rPr>
                <w:rFonts w:ascii="Times New Roman" w:hAnsi="Times New Roman" w:cs="Times New Roman"/>
                <w:sz w:val="24"/>
                <w:szCs w:val="24"/>
              </w:rPr>
              <w:t>100,00%</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bookmarkEnd w:id="5"/>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Из таблицы видно, что сотрудники основной деятельности - работники  зала в 2016 году составляли 68,29%, а вот в 2018 году уже 75%. Это говорит о существенной эффективности структуры персонала. Руководители отделения наоборот сокращались в относительном измерении с 19,51% до 12,5%. </w:t>
      </w:r>
    </w:p>
    <w:p w:rsidR="004939CC" w:rsidRPr="005629F8" w:rsidRDefault="004939CC" w:rsidP="005629F8">
      <w:pPr>
        <w:spacing w:after="0" w:line="360" w:lineRule="auto"/>
        <w:ind w:firstLine="567"/>
        <w:jc w:val="right"/>
        <w:rPr>
          <w:rFonts w:ascii="Times New Roman" w:hAnsi="Times New Roman" w:cs="Times New Roman"/>
          <w:sz w:val="28"/>
          <w:szCs w:val="28"/>
        </w:rPr>
      </w:pPr>
      <w:bookmarkStart w:id="6" w:name="bookmark6"/>
      <w:r w:rsidRPr="005629F8">
        <w:rPr>
          <w:rFonts w:ascii="Times New Roman" w:hAnsi="Times New Roman" w:cs="Times New Roman"/>
          <w:sz w:val="28"/>
          <w:szCs w:val="28"/>
        </w:rPr>
        <w:t>Таблица</w:t>
      </w:r>
      <w:bookmarkEnd w:id="6"/>
      <w:r w:rsidRPr="005629F8">
        <w:rPr>
          <w:rFonts w:ascii="Times New Roman" w:hAnsi="Times New Roman" w:cs="Times New Roman"/>
          <w:sz w:val="28"/>
          <w:szCs w:val="28"/>
        </w:rPr>
        <w:t xml:space="preserve"> </w:t>
      </w:r>
      <w:r w:rsidR="005629F8" w:rsidRPr="005629F8">
        <w:rPr>
          <w:rFonts w:ascii="Times New Roman" w:hAnsi="Times New Roman" w:cs="Times New Roman"/>
          <w:sz w:val="28"/>
          <w:szCs w:val="28"/>
        </w:rPr>
        <w:t>6</w:t>
      </w:r>
    </w:p>
    <w:p w:rsidR="004939CC" w:rsidRPr="005629F8" w:rsidRDefault="004939CC" w:rsidP="005629F8">
      <w:pPr>
        <w:spacing w:after="0" w:line="360" w:lineRule="auto"/>
        <w:ind w:firstLine="567"/>
        <w:jc w:val="center"/>
        <w:rPr>
          <w:rFonts w:ascii="Times New Roman" w:hAnsi="Times New Roman" w:cs="Times New Roman"/>
          <w:sz w:val="28"/>
          <w:szCs w:val="28"/>
        </w:rPr>
      </w:pPr>
      <w:bookmarkStart w:id="7" w:name="bookmark7"/>
      <w:r w:rsidRPr="005629F8">
        <w:rPr>
          <w:rFonts w:ascii="Times New Roman" w:hAnsi="Times New Roman" w:cs="Times New Roman"/>
          <w:sz w:val="28"/>
          <w:szCs w:val="28"/>
        </w:rPr>
        <w:t>Анализ половой структуры персонала Пензенского почтамта 2016-2018 гг.</w:t>
      </w:r>
      <w:bookmarkEnd w:id="7"/>
    </w:p>
    <w:tbl>
      <w:tblPr>
        <w:tblOverlap w:val="never"/>
        <w:tblW w:w="9760" w:type="dxa"/>
        <w:jc w:val="center"/>
        <w:tblInd w:w="128" w:type="dxa"/>
        <w:tblLayout w:type="fixed"/>
        <w:tblCellMar>
          <w:left w:w="10" w:type="dxa"/>
          <w:right w:w="10" w:type="dxa"/>
        </w:tblCellMar>
        <w:tblLook w:val="04A0"/>
      </w:tblPr>
      <w:tblGrid>
        <w:gridCol w:w="1907"/>
        <w:gridCol w:w="970"/>
        <w:gridCol w:w="1286"/>
        <w:gridCol w:w="1123"/>
        <w:gridCol w:w="1454"/>
        <w:gridCol w:w="1238"/>
        <w:gridCol w:w="1782"/>
      </w:tblGrid>
      <w:tr w:rsidR="004939CC" w:rsidRPr="005629F8" w:rsidTr="004939CC">
        <w:trPr>
          <w:trHeight w:hRule="exact" w:val="432"/>
          <w:jc w:val="center"/>
        </w:trPr>
        <w:tc>
          <w:tcPr>
            <w:tcW w:w="1907"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lastRenderedPageBreak/>
              <w:t>Половая</w:t>
            </w:r>
          </w:p>
        </w:tc>
        <w:tc>
          <w:tcPr>
            <w:tcW w:w="2256" w:type="dxa"/>
            <w:gridSpan w:val="2"/>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2577" w:type="dxa"/>
            <w:gridSpan w:val="2"/>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3020" w:type="dxa"/>
            <w:gridSpan w:val="2"/>
            <w:tcBorders>
              <w:top w:val="single" w:sz="4" w:space="0" w:color="auto"/>
              <w:left w:val="single" w:sz="4" w:space="0" w:color="auto"/>
              <w:righ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4939CC" w:rsidRPr="005629F8" w:rsidTr="004939CC">
        <w:trPr>
          <w:trHeight w:hRule="exact" w:val="422"/>
          <w:jc w:val="center"/>
        </w:trPr>
        <w:tc>
          <w:tcPr>
            <w:tcW w:w="1907" w:type="dxa"/>
            <w:tcBorders>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принадлежность</w:t>
            </w:r>
          </w:p>
        </w:tc>
        <w:tc>
          <w:tcPr>
            <w:tcW w:w="970"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286"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12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454"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238"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782" w:type="dxa"/>
            <w:tcBorders>
              <w:top w:val="single" w:sz="4" w:space="0" w:color="auto"/>
              <w:left w:val="single" w:sz="4" w:space="0" w:color="auto"/>
              <w:righ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422"/>
          <w:jc w:val="center"/>
        </w:trPr>
        <w:tc>
          <w:tcPr>
            <w:tcW w:w="1907"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мужчины</w:t>
            </w:r>
          </w:p>
        </w:tc>
        <w:tc>
          <w:tcPr>
            <w:tcW w:w="970"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19</w:t>
            </w:r>
          </w:p>
        </w:tc>
        <w:tc>
          <w:tcPr>
            <w:tcW w:w="128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46,34%</w:t>
            </w:r>
          </w:p>
        </w:tc>
        <w:tc>
          <w:tcPr>
            <w:tcW w:w="112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w:t>
            </w:r>
          </w:p>
        </w:tc>
        <w:tc>
          <w:tcPr>
            <w:tcW w:w="1454"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46,51%</w:t>
            </w:r>
          </w:p>
        </w:tc>
        <w:tc>
          <w:tcPr>
            <w:tcW w:w="1238"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w:t>
            </w:r>
          </w:p>
        </w:tc>
        <w:tc>
          <w:tcPr>
            <w:tcW w:w="1782"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41,67%</w:t>
            </w:r>
          </w:p>
        </w:tc>
      </w:tr>
      <w:tr w:rsidR="004939CC" w:rsidRPr="005629F8" w:rsidTr="004939CC">
        <w:trPr>
          <w:trHeight w:hRule="exact" w:val="437"/>
          <w:jc w:val="center"/>
        </w:trPr>
        <w:tc>
          <w:tcPr>
            <w:tcW w:w="1907"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женщины</w:t>
            </w:r>
          </w:p>
        </w:tc>
        <w:tc>
          <w:tcPr>
            <w:tcW w:w="970"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22</w:t>
            </w:r>
          </w:p>
        </w:tc>
        <w:tc>
          <w:tcPr>
            <w:tcW w:w="1286"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53,66%</w:t>
            </w:r>
          </w:p>
        </w:tc>
        <w:tc>
          <w:tcPr>
            <w:tcW w:w="1123"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23</w:t>
            </w:r>
          </w:p>
        </w:tc>
        <w:tc>
          <w:tcPr>
            <w:tcW w:w="1454"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53,49%</w:t>
            </w:r>
          </w:p>
        </w:tc>
        <w:tc>
          <w:tcPr>
            <w:tcW w:w="1238"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28</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58,33%</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Из таблицы </w:t>
      </w:r>
      <w:r w:rsidR="005629F8" w:rsidRPr="005629F8">
        <w:rPr>
          <w:rFonts w:ascii="Times New Roman" w:hAnsi="Times New Roman" w:cs="Times New Roman"/>
          <w:sz w:val="28"/>
          <w:szCs w:val="28"/>
        </w:rPr>
        <w:t>6</w:t>
      </w:r>
      <w:r w:rsidRPr="005629F8">
        <w:rPr>
          <w:rFonts w:ascii="Times New Roman" w:hAnsi="Times New Roman" w:cs="Times New Roman"/>
          <w:sz w:val="28"/>
          <w:szCs w:val="28"/>
        </w:rPr>
        <w:t xml:space="preserve"> видно, что основу коллектива Пензенского почтамта в г. Пенза составляют женщины (53,49% в 2017 году и 58,33% в 2018 году).</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Проведем анализ возрастной структуры персонала базы исследования. В таблице 8 приведена структура персонала по возрасту. Из таблицы </w:t>
      </w:r>
      <w:r w:rsidR="005629F8" w:rsidRPr="005629F8">
        <w:rPr>
          <w:rFonts w:ascii="Times New Roman" w:hAnsi="Times New Roman" w:cs="Times New Roman"/>
          <w:sz w:val="28"/>
          <w:szCs w:val="28"/>
        </w:rPr>
        <w:t>6</w:t>
      </w:r>
      <w:r w:rsidRPr="005629F8">
        <w:rPr>
          <w:rFonts w:ascii="Times New Roman" w:hAnsi="Times New Roman" w:cs="Times New Roman"/>
          <w:sz w:val="28"/>
          <w:szCs w:val="28"/>
        </w:rPr>
        <w:t xml:space="preserve"> видно, что основу персонала составляют молодые люди до 30 лет. Это в свою очередь, оказывает влияние на мотивацию персонала. Трудящихся зрелого возраста (41 -55 лет) в компании только 6,25 % (в 2017 году). Людей пенсионного возраста в составе Пензенского почтамта нет.</w:t>
      </w:r>
    </w:p>
    <w:p w:rsidR="004939CC" w:rsidRPr="005629F8" w:rsidRDefault="004939CC" w:rsidP="005629F8">
      <w:pPr>
        <w:spacing w:after="0" w:line="360" w:lineRule="auto"/>
        <w:ind w:firstLine="567"/>
        <w:jc w:val="right"/>
        <w:rPr>
          <w:rFonts w:ascii="Times New Roman" w:hAnsi="Times New Roman" w:cs="Times New Roman"/>
          <w:sz w:val="28"/>
          <w:szCs w:val="28"/>
        </w:rPr>
      </w:pPr>
      <w:bookmarkStart w:id="8" w:name="bookmark8"/>
      <w:r w:rsidRPr="005629F8">
        <w:rPr>
          <w:rFonts w:ascii="Times New Roman" w:hAnsi="Times New Roman" w:cs="Times New Roman"/>
          <w:sz w:val="28"/>
          <w:szCs w:val="28"/>
        </w:rPr>
        <w:t xml:space="preserve">Таблица </w:t>
      </w:r>
      <w:bookmarkEnd w:id="8"/>
      <w:r w:rsidR="005629F8" w:rsidRPr="005629F8">
        <w:rPr>
          <w:rFonts w:ascii="Times New Roman" w:hAnsi="Times New Roman" w:cs="Times New Roman"/>
          <w:sz w:val="28"/>
          <w:szCs w:val="28"/>
        </w:rPr>
        <w:t>7</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Возрастная структура Пензенского почтамта в период 2016-2018 гг., %</w:t>
      </w:r>
    </w:p>
    <w:tbl>
      <w:tblPr>
        <w:tblOverlap w:val="never"/>
        <w:tblW w:w="0" w:type="auto"/>
        <w:jc w:val="center"/>
        <w:tblLayout w:type="fixed"/>
        <w:tblCellMar>
          <w:left w:w="10" w:type="dxa"/>
          <w:right w:w="10" w:type="dxa"/>
        </w:tblCellMar>
        <w:tblLook w:val="04A0"/>
      </w:tblPr>
      <w:tblGrid>
        <w:gridCol w:w="1906"/>
        <w:gridCol w:w="1378"/>
        <w:gridCol w:w="955"/>
        <w:gridCol w:w="1694"/>
        <w:gridCol w:w="955"/>
        <w:gridCol w:w="1531"/>
        <w:gridCol w:w="1222"/>
      </w:tblGrid>
      <w:tr w:rsidR="004939CC" w:rsidRPr="005629F8" w:rsidTr="004939CC">
        <w:trPr>
          <w:trHeight w:hRule="exact" w:val="317"/>
          <w:jc w:val="center"/>
        </w:trPr>
        <w:tc>
          <w:tcPr>
            <w:tcW w:w="1906" w:type="dxa"/>
            <w:vMerge w:val="restart"/>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Возрастная</w:t>
            </w:r>
          </w:p>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категория</w:t>
            </w:r>
          </w:p>
        </w:tc>
        <w:tc>
          <w:tcPr>
            <w:tcW w:w="2333" w:type="dxa"/>
            <w:gridSpan w:val="2"/>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2649" w:type="dxa"/>
            <w:gridSpan w:val="2"/>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2018</w:t>
            </w:r>
          </w:p>
        </w:tc>
        <w:tc>
          <w:tcPr>
            <w:tcW w:w="2753" w:type="dxa"/>
            <w:gridSpan w:val="2"/>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4939CC" w:rsidRPr="005629F8" w:rsidTr="004939CC">
        <w:trPr>
          <w:trHeight w:hRule="exact" w:val="312"/>
          <w:jc w:val="center"/>
        </w:trPr>
        <w:tc>
          <w:tcPr>
            <w:tcW w:w="1906" w:type="dxa"/>
            <w:vMerge/>
            <w:tcBorders>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p>
        </w:tc>
        <w:tc>
          <w:tcPr>
            <w:tcW w:w="1378"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694"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22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307"/>
          <w:jc w:val="center"/>
        </w:trPr>
        <w:tc>
          <w:tcPr>
            <w:tcW w:w="190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До 20 лет</w:t>
            </w:r>
          </w:p>
        </w:tc>
        <w:tc>
          <w:tcPr>
            <w:tcW w:w="1378"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14</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34,15%</w:t>
            </w:r>
          </w:p>
        </w:tc>
        <w:tc>
          <w:tcPr>
            <w:tcW w:w="1694"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14</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32,56%</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17</w:t>
            </w:r>
          </w:p>
        </w:tc>
        <w:tc>
          <w:tcPr>
            <w:tcW w:w="122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35,42%</w:t>
            </w:r>
          </w:p>
        </w:tc>
      </w:tr>
      <w:tr w:rsidR="004939CC" w:rsidRPr="005629F8" w:rsidTr="004939CC">
        <w:trPr>
          <w:trHeight w:hRule="exact" w:val="312"/>
          <w:jc w:val="center"/>
        </w:trPr>
        <w:tc>
          <w:tcPr>
            <w:tcW w:w="190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21-30 лет</w:t>
            </w:r>
          </w:p>
        </w:tc>
        <w:tc>
          <w:tcPr>
            <w:tcW w:w="1378"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16</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39,02%</w:t>
            </w:r>
          </w:p>
        </w:tc>
        <w:tc>
          <w:tcPr>
            <w:tcW w:w="1694"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17</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39,53%</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18</w:t>
            </w:r>
          </w:p>
        </w:tc>
        <w:tc>
          <w:tcPr>
            <w:tcW w:w="122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37,50%</w:t>
            </w:r>
          </w:p>
        </w:tc>
      </w:tr>
      <w:tr w:rsidR="004939CC" w:rsidRPr="005629F8" w:rsidTr="004939CC">
        <w:trPr>
          <w:trHeight w:hRule="exact" w:val="312"/>
          <w:jc w:val="center"/>
        </w:trPr>
        <w:tc>
          <w:tcPr>
            <w:tcW w:w="190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31-40 лет</w:t>
            </w:r>
          </w:p>
        </w:tc>
        <w:tc>
          <w:tcPr>
            <w:tcW w:w="1378"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9</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21,95%</w:t>
            </w:r>
          </w:p>
        </w:tc>
        <w:tc>
          <w:tcPr>
            <w:tcW w:w="1694"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9</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20,93%</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10</w:t>
            </w:r>
          </w:p>
        </w:tc>
        <w:tc>
          <w:tcPr>
            <w:tcW w:w="122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20,83%</w:t>
            </w:r>
          </w:p>
        </w:tc>
      </w:tr>
      <w:tr w:rsidR="004939CC" w:rsidRPr="005629F8" w:rsidTr="004939CC">
        <w:trPr>
          <w:trHeight w:hRule="exact" w:val="312"/>
          <w:jc w:val="center"/>
        </w:trPr>
        <w:tc>
          <w:tcPr>
            <w:tcW w:w="1906"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41-55 лет</w:t>
            </w:r>
          </w:p>
        </w:tc>
        <w:tc>
          <w:tcPr>
            <w:tcW w:w="1378"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2</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4,88%</w:t>
            </w:r>
          </w:p>
        </w:tc>
        <w:tc>
          <w:tcPr>
            <w:tcW w:w="1694"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w:t>
            </w:r>
          </w:p>
        </w:tc>
        <w:tc>
          <w:tcPr>
            <w:tcW w:w="955"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6,98%</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3</w:t>
            </w:r>
          </w:p>
        </w:tc>
        <w:tc>
          <w:tcPr>
            <w:tcW w:w="122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6,25%</w:t>
            </w:r>
          </w:p>
        </w:tc>
      </w:tr>
      <w:tr w:rsidR="004939CC" w:rsidRPr="005629F8" w:rsidTr="004939CC">
        <w:trPr>
          <w:trHeight w:hRule="exact" w:val="312"/>
          <w:jc w:val="center"/>
        </w:trPr>
        <w:tc>
          <w:tcPr>
            <w:tcW w:w="1906"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Свыше 55 лет</w:t>
            </w:r>
          </w:p>
        </w:tc>
        <w:tc>
          <w:tcPr>
            <w:tcW w:w="1378"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0</w:t>
            </w:r>
          </w:p>
        </w:tc>
        <w:tc>
          <w:tcPr>
            <w:tcW w:w="955"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0%</w:t>
            </w:r>
          </w:p>
        </w:tc>
        <w:tc>
          <w:tcPr>
            <w:tcW w:w="1694"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0</w:t>
            </w:r>
          </w:p>
        </w:tc>
        <w:tc>
          <w:tcPr>
            <w:tcW w:w="955"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0%</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0</w:t>
            </w:r>
          </w:p>
        </w:tc>
        <w:tc>
          <w:tcPr>
            <w:tcW w:w="1222" w:type="dxa"/>
            <w:tcBorders>
              <w:top w:val="single" w:sz="4" w:space="0" w:color="auto"/>
              <w:left w:val="single" w:sz="4" w:space="0" w:color="auto"/>
              <w:right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0%</w:t>
            </w:r>
          </w:p>
        </w:tc>
      </w:tr>
      <w:tr w:rsidR="004939CC" w:rsidRPr="005629F8" w:rsidTr="004939CC">
        <w:trPr>
          <w:trHeight w:hRule="exact" w:val="317"/>
          <w:jc w:val="center"/>
        </w:trPr>
        <w:tc>
          <w:tcPr>
            <w:tcW w:w="1906"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ind w:hanging="8"/>
              <w:jc w:val="both"/>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41</w:t>
            </w:r>
          </w:p>
        </w:tc>
        <w:tc>
          <w:tcPr>
            <w:tcW w:w="955"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100%</w:t>
            </w:r>
          </w:p>
        </w:tc>
        <w:tc>
          <w:tcPr>
            <w:tcW w:w="1694"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43</w:t>
            </w:r>
          </w:p>
        </w:tc>
        <w:tc>
          <w:tcPr>
            <w:tcW w:w="955"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100%</w:t>
            </w:r>
          </w:p>
        </w:tc>
        <w:tc>
          <w:tcPr>
            <w:tcW w:w="1531" w:type="dxa"/>
            <w:tcBorders>
              <w:top w:val="single" w:sz="4" w:space="0" w:color="auto"/>
              <w:left w:val="single" w:sz="4" w:space="0" w:color="auto"/>
              <w:bottom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48</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4939CC" w:rsidRPr="005629F8" w:rsidRDefault="004939CC" w:rsidP="005629F8">
            <w:pPr>
              <w:spacing w:after="0" w:line="240" w:lineRule="auto"/>
              <w:ind w:hanging="8"/>
              <w:jc w:val="both"/>
              <w:rPr>
                <w:rFonts w:ascii="Times New Roman" w:hAnsi="Times New Roman" w:cs="Times New Roman"/>
                <w:sz w:val="24"/>
                <w:szCs w:val="24"/>
              </w:rPr>
            </w:pPr>
            <w:r w:rsidRPr="005629F8">
              <w:rPr>
                <w:rFonts w:ascii="Times New Roman" w:hAnsi="Times New Roman" w:cs="Times New Roman"/>
                <w:sz w:val="24"/>
                <w:szCs w:val="24"/>
              </w:rPr>
              <w:t>100%</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Проведем анализ работников по стажу работы в Пензенский почтамт.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Этот показатель свидетельствует об отношении работников к действующей системе  почтамта персоналом. Результаты анализ данного показателя представлены в таблице </w:t>
      </w:r>
      <w:r w:rsidR="005629F8" w:rsidRPr="005629F8">
        <w:rPr>
          <w:rFonts w:ascii="Times New Roman" w:hAnsi="Times New Roman" w:cs="Times New Roman"/>
          <w:sz w:val="28"/>
          <w:szCs w:val="28"/>
        </w:rPr>
        <w:t>8</w:t>
      </w:r>
      <w:r w:rsidRPr="005629F8">
        <w:rPr>
          <w:rFonts w:ascii="Times New Roman" w:hAnsi="Times New Roman" w:cs="Times New Roman"/>
          <w:sz w:val="28"/>
          <w:szCs w:val="28"/>
        </w:rPr>
        <w:t>.</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 Из таблицы 7 видно, что более 85% всего коллектива трудится в компании до трех лет. Это так же дает определенные выводы по отношению работников к действующей системе  почтамта персоналом в компании.</w:t>
      </w:r>
    </w:p>
    <w:p w:rsidR="004939CC" w:rsidRPr="005629F8" w:rsidRDefault="004939CC" w:rsidP="005629F8">
      <w:pPr>
        <w:spacing w:after="0" w:line="360" w:lineRule="auto"/>
        <w:ind w:firstLine="567"/>
        <w:jc w:val="right"/>
        <w:rPr>
          <w:rFonts w:ascii="Times New Roman" w:hAnsi="Times New Roman" w:cs="Times New Roman"/>
          <w:sz w:val="28"/>
          <w:szCs w:val="28"/>
        </w:rPr>
      </w:pPr>
      <w:bookmarkStart w:id="9" w:name="bookmark9"/>
      <w:r w:rsidRPr="005629F8">
        <w:rPr>
          <w:rFonts w:ascii="Times New Roman" w:hAnsi="Times New Roman" w:cs="Times New Roman"/>
          <w:sz w:val="28"/>
          <w:szCs w:val="28"/>
        </w:rPr>
        <w:t xml:space="preserve">Таблица </w:t>
      </w:r>
      <w:r w:rsidR="005629F8" w:rsidRPr="005629F8">
        <w:rPr>
          <w:rFonts w:ascii="Times New Roman" w:hAnsi="Times New Roman" w:cs="Times New Roman"/>
          <w:sz w:val="28"/>
          <w:szCs w:val="28"/>
        </w:rPr>
        <w:t>8</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lastRenderedPageBreak/>
        <w:t>Анализ состава персонала по непрерывному стажу в компании</w:t>
      </w:r>
      <w:bookmarkEnd w:id="9"/>
      <w:r w:rsidRPr="005629F8">
        <w:rPr>
          <w:rFonts w:ascii="Times New Roman" w:hAnsi="Times New Roman" w:cs="Times New Roman"/>
          <w:sz w:val="28"/>
          <w:szCs w:val="28"/>
        </w:rPr>
        <w:t xml:space="preserve"> Пензенский почтамт</w:t>
      </w:r>
    </w:p>
    <w:tbl>
      <w:tblPr>
        <w:tblOverlap w:val="never"/>
        <w:tblW w:w="0" w:type="auto"/>
        <w:jc w:val="center"/>
        <w:tblInd w:w="-260" w:type="dxa"/>
        <w:tblLayout w:type="fixed"/>
        <w:tblCellMar>
          <w:left w:w="10" w:type="dxa"/>
          <w:right w:w="10" w:type="dxa"/>
        </w:tblCellMar>
        <w:tblLook w:val="04A0"/>
      </w:tblPr>
      <w:tblGrid>
        <w:gridCol w:w="2223"/>
        <w:gridCol w:w="1123"/>
        <w:gridCol w:w="1387"/>
        <w:gridCol w:w="1267"/>
        <w:gridCol w:w="1248"/>
        <w:gridCol w:w="1133"/>
        <w:gridCol w:w="1234"/>
      </w:tblGrid>
      <w:tr w:rsidR="004939CC" w:rsidRPr="005629F8" w:rsidTr="004939CC">
        <w:trPr>
          <w:trHeight w:hRule="exact" w:val="432"/>
          <w:jc w:val="center"/>
        </w:trPr>
        <w:tc>
          <w:tcPr>
            <w:tcW w:w="22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proofErr w:type="spellStart"/>
            <w:r w:rsidRPr="005629F8">
              <w:rPr>
                <w:rFonts w:ascii="Times New Roman" w:hAnsi="Times New Roman" w:cs="Times New Roman"/>
                <w:sz w:val="24"/>
                <w:szCs w:val="24"/>
              </w:rPr>
              <w:t>Продолжитель</w:t>
            </w:r>
            <w:proofErr w:type="spellEnd"/>
          </w:p>
        </w:tc>
        <w:tc>
          <w:tcPr>
            <w:tcW w:w="2510" w:type="dxa"/>
            <w:gridSpan w:val="2"/>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2515" w:type="dxa"/>
            <w:gridSpan w:val="2"/>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2367" w:type="dxa"/>
            <w:gridSpan w:val="2"/>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4939CC" w:rsidRPr="005629F8" w:rsidTr="004939CC">
        <w:trPr>
          <w:trHeight w:hRule="exact" w:val="422"/>
          <w:jc w:val="center"/>
        </w:trPr>
        <w:tc>
          <w:tcPr>
            <w:tcW w:w="2223" w:type="dxa"/>
            <w:tcBorders>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proofErr w:type="spellStart"/>
            <w:r w:rsidRPr="005629F8">
              <w:rPr>
                <w:rFonts w:ascii="Times New Roman" w:hAnsi="Times New Roman" w:cs="Times New Roman"/>
                <w:sz w:val="24"/>
                <w:szCs w:val="24"/>
              </w:rPr>
              <w:t>ность</w:t>
            </w:r>
            <w:proofErr w:type="spellEnd"/>
            <w:r w:rsidRPr="005629F8">
              <w:rPr>
                <w:rFonts w:ascii="Times New Roman" w:hAnsi="Times New Roman" w:cs="Times New Roman"/>
                <w:sz w:val="24"/>
                <w:szCs w:val="24"/>
              </w:rPr>
              <w:t xml:space="preserve"> стажа</w:t>
            </w:r>
          </w:p>
        </w:tc>
        <w:tc>
          <w:tcPr>
            <w:tcW w:w="112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387"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267"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248"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13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234" w:type="dxa"/>
            <w:tcBorders>
              <w:top w:val="single" w:sz="4" w:space="0" w:color="auto"/>
              <w:left w:val="single" w:sz="4" w:space="0" w:color="auto"/>
              <w:righ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422"/>
          <w:jc w:val="center"/>
        </w:trPr>
        <w:tc>
          <w:tcPr>
            <w:tcW w:w="22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до 1 года</w:t>
            </w:r>
          </w:p>
        </w:tc>
        <w:tc>
          <w:tcPr>
            <w:tcW w:w="11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15</w:t>
            </w:r>
          </w:p>
        </w:tc>
        <w:tc>
          <w:tcPr>
            <w:tcW w:w="1387"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36,59%</w:t>
            </w:r>
          </w:p>
        </w:tc>
        <w:tc>
          <w:tcPr>
            <w:tcW w:w="1267"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16</w:t>
            </w:r>
          </w:p>
        </w:tc>
        <w:tc>
          <w:tcPr>
            <w:tcW w:w="124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37,21%</w:t>
            </w:r>
          </w:p>
        </w:tc>
        <w:tc>
          <w:tcPr>
            <w:tcW w:w="113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17</w:t>
            </w:r>
          </w:p>
        </w:tc>
        <w:tc>
          <w:tcPr>
            <w:tcW w:w="1234"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35,42%</w:t>
            </w:r>
          </w:p>
        </w:tc>
      </w:tr>
      <w:tr w:rsidR="004939CC" w:rsidRPr="005629F8" w:rsidTr="004939CC">
        <w:trPr>
          <w:trHeight w:hRule="exact" w:val="427"/>
          <w:jc w:val="center"/>
        </w:trPr>
        <w:tc>
          <w:tcPr>
            <w:tcW w:w="22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1-3 года</w:t>
            </w:r>
          </w:p>
        </w:tc>
        <w:tc>
          <w:tcPr>
            <w:tcW w:w="112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21</w:t>
            </w:r>
          </w:p>
        </w:tc>
        <w:tc>
          <w:tcPr>
            <w:tcW w:w="1387"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51,22%</w:t>
            </w:r>
          </w:p>
        </w:tc>
        <w:tc>
          <w:tcPr>
            <w:tcW w:w="1267"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22</w:t>
            </w:r>
          </w:p>
        </w:tc>
        <w:tc>
          <w:tcPr>
            <w:tcW w:w="124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51,16%</w:t>
            </w:r>
          </w:p>
        </w:tc>
        <w:tc>
          <w:tcPr>
            <w:tcW w:w="113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22</w:t>
            </w:r>
          </w:p>
        </w:tc>
        <w:tc>
          <w:tcPr>
            <w:tcW w:w="1234"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45,83%</w:t>
            </w:r>
          </w:p>
        </w:tc>
      </w:tr>
      <w:tr w:rsidR="004939CC" w:rsidRPr="005629F8" w:rsidTr="004939CC">
        <w:trPr>
          <w:trHeight w:hRule="exact" w:val="422"/>
          <w:jc w:val="center"/>
        </w:trPr>
        <w:tc>
          <w:tcPr>
            <w:tcW w:w="22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3-5 лет</w:t>
            </w:r>
          </w:p>
        </w:tc>
        <w:tc>
          <w:tcPr>
            <w:tcW w:w="1123"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w:t>
            </w:r>
          </w:p>
        </w:tc>
        <w:tc>
          <w:tcPr>
            <w:tcW w:w="1387"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4,88%</w:t>
            </w:r>
          </w:p>
        </w:tc>
        <w:tc>
          <w:tcPr>
            <w:tcW w:w="1267"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4,65%</w:t>
            </w:r>
          </w:p>
        </w:tc>
        <w:tc>
          <w:tcPr>
            <w:tcW w:w="113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w:t>
            </w:r>
          </w:p>
        </w:tc>
        <w:tc>
          <w:tcPr>
            <w:tcW w:w="1234"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8,33%</w:t>
            </w:r>
          </w:p>
        </w:tc>
      </w:tr>
      <w:tr w:rsidR="004939CC" w:rsidRPr="005629F8" w:rsidTr="004939CC">
        <w:trPr>
          <w:trHeight w:hRule="exact" w:val="422"/>
          <w:jc w:val="center"/>
        </w:trPr>
        <w:tc>
          <w:tcPr>
            <w:tcW w:w="22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свыше 5 лет</w:t>
            </w:r>
          </w:p>
        </w:tc>
        <w:tc>
          <w:tcPr>
            <w:tcW w:w="112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w:t>
            </w:r>
          </w:p>
        </w:tc>
        <w:tc>
          <w:tcPr>
            <w:tcW w:w="1387"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7,32%</w:t>
            </w:r>
          </w:p>
        </w:tc>
        <w:tc>
          <w:tcPr>
            <w:tcW w:w="1267"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w:t>
            </w:r>
          </w:p>
        </w:tc>
        <w:tc>
          <w:tcPr>
            <w:tcW w:w="124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6,98%</w:t>
            </w:r>
          </w:p>
        </w:tc>
        <w:tc>
          <w:tcPr>
            <w:tcW w:w="1133"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w:t>
            </w:r>
          </w:p>
        </w:tc>
        <w:tc>
          <w:tcPr>
            <w:tcW w:w="1234"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10,42%</w:t>
            </w:r>
          </w:p>
        </w:tc>
      </w:tr>
      <w:tr w:rsidR="004939CC" w:rsidRPr="005629F8" w:rsidTr="004939CC">
        <w:trPr>
          <w:trHeight w:hRule="exact" w:val="437"/>
          <w:jc w:val="center"/>
        </w:trPr>
        <w:tc>
          <w:tcPr>
            <w:tcW w:w="2223"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Итого</w:t>
            </w:r>
          </w:p>
        </w:tc>
        <w:tc>
          <w:tcPr>
            <w:tcW w:w="1123"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41</w:t>
            </w:r>
          </w:p>
        </w:tc>
        <w:tc>
          <w:tcPr>
            <w:tcW w:w="1387"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100%</w:t>
            </w:r>
          </w:p>
        </w:tc>
        <w:tc>
          <w:tcPr>
            <w:tcW w:w="1267"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43</w:t>
            </w:r>
          </w:p>
        </w:tc>
        <w:tc>
          <w:tcPr>
            <w:tcW w:w="1248"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48</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100%</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заключении анализа кадрового состава приведем анализ образовательной структуры персонала. В таблице </w:t>
      </w:r>
      <w:r w:rsidR="005629F8" w:rsidRPr="005629F8">
        <w:rPr>
          <w:rFonts w:ascii="Times New Roman" w:hAnsi="Times New Roman" w:cs="Times New Roman"/>
          <w:sz w:val="28"/>
          <w:szCs w:val="28"/>
        </w:rPr>
        <w:t>9</w:t>
      </w:r>
      <w:r w:rsidRPr="005629F8">
        <w:rPr>
          <w:rFonts w:ascii="Times New Roman" w:hAnsi="Times New Roman" w:cs="Times New Roman"/>
          <w:sz w:val="28"/>
          <w:szCs w:val="28"/>
        </w:rPr>
        <w:t>приведен анализ.</w:t>
      </w:r>
    </w:p>
    <w:p w:rsidR="004939CC" w:rsidRPr="005629F8" w:rsidRDefault="004939CC" w:rsidP="005629F8">
      <w:pPr>
        <w:spacing w:after="0" w:line="360" w:lineRule="auto"/>
        <w:ind w:firstLine="567"/>
        <w:jc w:val="right"/>
        <w:rPr>
          <w:rFonts w:ascii="Times New Roman" w:hAnsi="Times New Roman" w:cs="Times New Roman"/>
          <w:sz w:val="28"/>
          <w:szCs w:val="28"/>
        </w:rPr>
      </w:pPr>
      <w:r w:rsidRPr="005629F8">
        <w:rPr>
          <w:rFonts w:ascii="Times New Roman" w:hAnsi="Times New Roman" w:cs="Times New Roman"/>
          <w:sz w:val="28"/>
          <w:szCs w:val="28"/>
        </w:rPr>
        <w:t xml:space="preserve">Таблица </w:t>
      </w:r>
      <w:r w:rsidR="005629F8" w:rsidRPr="005629F8">
        <w:rPr>
          <w:rFonts w:ascii="Times New Roman" w:hAnsi="Times New Roman" w:cs="Times New Roman"/>
          <w:sz w:val="28"/>
          <w:szCs w:val="28"/>
        </w:rPr>
        <w:t>9</w:t>
      </w:r>
    </w:p>
    <w:p w:rsidR="004939CC" w:rsidRPr="005629F8" w:rsidRDefault="004939CC" w:rsidP="005629F8">
      <w:pPr>
        <w:spacing w:after="0" w:line="360" w:lineRule="auto"/>
        <w:ind w:firstLine="567"/>
        <w:jc w:val="center"/>
        <w:rPr>
          <w:rFonts w:ascii="Times New Roman" w:hAnsi="Times New Roman" w:cs="Times New Roman"/>
          <w:sz w:val="28"/>
          <w:szCs w:val="28"/>
        </w:rPr>
      </w:pPr>
      <w:bookmarkStart w:id="10" w:name="bookmark11"/>
      <w:r w:rsidRPr="005629F8">
        <w:rPr>
          <w:rFonts w:ascii="Times New Roman" w:hAnsi="Times New Roman" w:cs="Times New Roman"/>
          <w:sz w:val="28"/>
          <w:szCs w:val="28"/>
        </w:rPr>
        <w:t>Образовательная структура персонала компании Пензенский почтамт в</w:t>
      </w:r>
      <w:bookmarkEnd w:id="10"/>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период 2016-2018 гг.</w:t>
      </w:r>
    </w:p>
    <w:tbl>
      <w:tblPr>
        <w:tblOverlap w:val="never"/>
        <w:tblW w:w="0" w:type="auto"/>
        <w:jc w:val="center"/>
        <w:tblLayout w:type="fixed"/>
        <w:tblCellMar>
          <w:left w:w="10" w:type="dxa"/>
          <w:right w:w="10" w:type="dxa"/>
        </w:tblCellMar>
        <w:tblLook w:val="04A0"/>
      </w:tblPr>
      <w:tblGrid>
        <w:gridCol w:w="1896"/>
        <w:gridCol w:w="1176"/>
        <w:gridCol w:w="1138"/>
        <w:gridCol w:w="1229"/>
        <w:gridCol w:w="1402"/>
        <w:gridCol w:w="1104"/>
        <w:gridCol w:w="1368"/>
      </w:tblGrid>
      <w:tr w:rsidR="004939CC" w:rsidRPr="005629F8" w:rsidTr="004939CC">
        <w:trPr>
          <w:trHeight w:hRule="exact" w:val="427"/>
          <w:jc w:val="center"/>
        </w:trPr>
        <w:tc>
          <w:tcPr>
            <w:tcW w:w="1896" w:type="dxa"/>
            <w:vMerge w:val="restart"/>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Образование</w:t>
            </w:r>
          </w:p>
        </w:tc>
        <w:tc>
          <w:tcPr>
            <w:tcW w:w="2314" w:type="dxa"/>
            <w:gridSpan w:val="2"/>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2631" w:type="dxa"/>
            <w:gridSpan w:val="2"/>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2472" w:type="dxa"/>
            <w:gridSpan w:val="2"/>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4939CC" w:rsidRPr="005629F8" w:rsidTr="004939CC">
        <w:trPr>
          <w:trHeight w:hRule="exact" w:val="422"/>
          <w:jc w:val="center"/>
        </w:trPr>
        <w:tc>
          <w:tcPr>
            <w:tcW w:w="1896" w:type="dxa"/>
            <w:vMerge/>
            <w:tcBorders>
              <w:left w:val="single" w:sz="4" w:space="0" w:color="auto"/>
            </w:tcBorders>
            <w:shd w:val="clear" w:color="auto" w:fill="FFFFFF"/>
            <w:vAlign w:val="bottom"/>
          </w:tcPr>
          <w:p w:rsidR="004939CC" w:rsidRPr="005629F8" w:rsidRDefault="004939CC" w:rsidP="005629F8">
            <w:pPr>
              <w:spacing w:after="0" w:line="240" w:lineRule="auto"/>
              <w:jc w:val="both"/>
              <w:rPr>
                <w:rFonts w:ascii="Times New Roman" w:hAnsi="Times New Roman" w:cs="Times New Roman"/>
                <w:sz w:val="24"/>
                <w:szCs w:val="24"/>
              </w:rPr>
            </w:pPr>
          </w:p>
        </w:tc>
        <w:tc>
          <w:tcPr>
            <w:tcW w:w="117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13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229"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402"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c>
          <w:tcPr>
            <w:tcW w:w="1104"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w:t>
            </w:r>
          </w:p>
        </w:tc>
        <w:tc>
          <w:tcPr>
            <w:tcW w:w="1368"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w:t>
            </w:r>
          </w:p>
        </w:tc>
      </w:tr>
      <w:tr w:rsidR="004939CC" w:rsidRPr="005629F8" w:rsidTr="004939CC">
        <w:trPr>
          <w:trHeight w:hRule="exact" w:val="427"/>
          <w:jc w:val="center"/>
        </w:trPr>
        <w:tc>
          <w:tcPr>
            <w:tcW w:w="189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полное среднее</w:t>
            </w:r>
          </w:p>
        </w:tc>
        <w:tc>
          <w:tcPr>
            <w:tcW w:w="1176"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8</w:t>
            </w:r>
          </w:p>
        </w:tc>
        <w:tc>
          <w:tcPr>
            <w:tcW w:w="113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19,51%</w:t>
            </w:r>
          </w:p>
        </w:tc>
        <w:tc>
          <w:tcPr>
            <w:tcW w:w="1229"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9</w:t>
            </w:r>
          </w:p>
        </w:tc>
        <w:tc>
          <w:tcPr>
            <w:tcW w:w="1402"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20,93%</w:t>
            </w:r>
          </w:p>
        </w:tc>
        <w:tc>
          <w:tcPr>
            <w:tcW w:w="1104"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9</w:t>
            </w:r>
          </w:p>
        </w:tc>
        <w:tc>
          <w:tcPr>
            <w:tcW w:w="1368"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18,75%</w:t>
            </w:r>
          </w:p>
        </w:tc>
      </w:tr>
      <w:tr w:rsidR="004939CC" w:rsidRPr="005629F8" w:rsidTr="004939CC">
        <w:trPr>
          <w:trHeight w:hRule="exact" w:val="422"/>
          <w:jc w:val="center"/>
        </w:trPr>
        <w:tc>
          <w:tcPr>
            <w:tcW w:w="189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НПО</w:t>
            </w:r>
          </w:p>
        </w:tc>
        <w:tc>
          <w:tcPr>
            <w:tcW w:w="1176"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w:t>
            </w:r>
          </w:p>
        </w:tc>
        <w:tc>
          <w:tcPr>
            <w:tcW w:w="113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2,44%</w:t>
            </w:r>
          </w:p>
        </w:tc>
        <w:tc>
          <w:tcPr>
            <w:tcW w:w="1229"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w:t>
            </w:r>
          </w:p>
        </w:tc>
        <w:tc>
          <w:tcPr>
            <w:tcW w:w="1402"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4,65%</w:t>
            </w:r>
          </w:p>
        </w:tc>
        <w:tc>
          <w:tcPr>
            <w:tcW w:w="1104"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w:t>
            </w:r>
          </w:p>
        </w:tc>
        <w:tc>
          <w:tcPr>
            <w:tcW w:w="1368"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4,17%</w:t>
            </w:r>
          </w:p>
        </w:tc>
      </w:tr>
      <w:tr w:rsidR="004939CC" w:rsidRPr="005629F8" w:rsidTr="004939CC">
        <w:trPr>
          <w:trHeight w:hRule="exact" w:val="422"/>
          <w:jc w:val="center"/>
        </w:trPr>
        <w:tc>
          <w:tcPr>
            <w:tcW w:w="189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СПО</w:t>
            </w:r>
          </w:p>
        </w:tc>
        <w:tc>
          <w:tcPr>
            <w:tcW w:w="117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14</w:t>
            </w:r>
          </w:p>
        </w:tc>
        <w:tc>
          <w:tcPr>
            <w:tcW w:w="113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34,15%</w:t>
            </w:r>
          </w:p>
        </w:tc>
        <w:tc>
          <w:tcPr>
            <w:tcW w:w="1229"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14</w:t>
            </w:r>
          </w:p>
        </w:tc>
        <w:tc>
          <w:tcPr>
            <w:tcW w:w="1402"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32,56%</w:t>
            </w:r>
          </w:p>
        </w:tc>
        <w:tc>
          <w:tcPr>
            <w:tcW w:w="1104"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15</w:t>
            </w:r>
          </w:p>
        </w:tc>
        <w:tc>
          <w:tcPr>
            <w:tcW w:w="1368"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31,25%</w:t>
            </w:r>
          </w:p>
        </w:tc>
      </w:tr>
      <w:tr w:rsidR="004939CC" w:rsidRPr="005629F8" w:rsidTr="004939CC">
        <w:trPr>
          <w:trHeight w:hRule="exact" w:val="427"/>
          <w:jc w:val="center"/>
        </w:trPr>
        <w:tc>
          <w:tcPr>
            <w:tcW w:w="1896"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ВПО</w:t>
            </w:r>
          </w:p>
        </w:tc>
        <w:tc>
          <w:tcPr>
            <w:tcW w:w="1176"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18</w:t>
            </w:r>
          </w:p>
        </w:tc>
        <w:tc>
          <w:tcPr>
            <w:tcW w:w="1138"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43,90%</w:t>
            </w:r>
          </w:p>
        </w:tc>
        <w:tc>
          <w:tcPr>
            <w:tcW w:w="1229"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18</w:t>
            </w:r>
          </w:p>
        </w:tc>
        <w:tc>
          <w:tcPr>
            <w:tcW w:w="1402" w:type="dxa"/>
            <w:tcBorders>
              <w:top w:val="single" w:sz="4" w:space="0" w:color="auto"/>
              <w:lef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41,86%</w:t>
            </w:r>
          </w:p>
        </w:tc>
        <w:tc>
          <w:tcPr>
            <w:tcW w:w="1104"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22</w:t>
            </w:r>
          </w:p>
        </w:tc>
        <w:tc>
          <w:tcPr>
            <w:tcW w:w="1368"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45,83%</w:t>
            </w:r>
          </w:p>
        </w:tc>
      </w:tr>
      <w:tr w:rsidR="004939CC" w:rsidRPr="005629F8" w:rsidTr="004939CC">
        <w:trPr>
          <w:trHeight w:hRule="exact" w:val="432"/>
          <w:jc w:val="center"/>
        </w:trPr>
        <w:tc>
          <w:tcPr>
            <w:tcW w:w="1896"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Итого</w:t>
            </w:r>
          </w:p>
        </w:tc>
        <w:tc>
          <w:tcPr>
            <w:tcW w:w="1176"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41</w:t>
            </w:r>
          </w:p>
        </w:tc>
        <w:tc>
          <w:tcPr>
            <w:tcW w:w="1138"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100%</w:t>
            </w:r>
          </w:p>
        </w:tc>
        <w:tc>
          <w:tcPr>
            <w:tcW w:w="1229"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43</w:t>
            </w:r>
          </w:p>
        </w:tc>
        <w:tc>
          <w:tcPr>
            <w:tcW w:w="1402"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48</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4939CC" w:rsidRPr="005629F8" w:rsidRDefault="004939CC"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100%</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Из таблицы 8 видно, что основу работников (в 2016 году 43,9%, в 2017 году 41,86% и в 2018 году 45,83%) составляют работники с высшим профессиональным образованием. Второе по доле образование является средним профессиональным. Доля работников с данным образованием составляет 41,86% - 45,83%. Наименьшую долю занимает доля работников с начальным профессиональным образованием (в 2018 году 4,17%).</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Ведущим показателем отношения работников к действующей системе мотивации формирует показатель текучести персонала. </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Анализ производительности труда Пензенского почтамта</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Производительность труда является важнейшим показателем эффективно</w:t>
      </w:r>
      <w:r w:rsidRPr="005629F8">
        <w:rPr>
          <w:rFonts w:ascii="Times New Roman" w:hAnsi="Times New Roman" w:cs="Times New Roman"/>
          <w:sz w:val="28"/>
          <w:szCs w:val="28"/>
        </w:rPr>
        <w:softHyphen/>
        <w:t>сти использования персонала. Рост производительности труда имеет большое значение для предприятия; он позволяет:</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существенно снизить затраты на реализацию транспортных услуг, если рост производительности труда опережает рост средней заработной платы;</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при прочих равных условиях увеличить объем реализации транспортных услуг, следовательно, и рост прибыли;</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проводить политику по увеличению средней заработной платы работникам;</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повысить конкурентоспособность предприятия и транспортных услуг, обеспечить финансовую устойчивость работы.</w:t>
      </w: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таблице </w:t>
      </w:r>
      <w:r w:rsidR="005629F8" w:rsidRPr="005629F8">
        <w:rPr>
          <w:rFonts w:ascii="Times New Roman" w:hAnsi="Times New Roman" w:cs="Times New Roman"/>
          <w:sz w:val="28"/>
          <w:szCs w:val="28"/>
        </w:rPr>
        <w:t xml:space="preserve">10 </w:t>
      </w:r>
      <w:r w:rsidRPr="005629F8">
        <w:rPr>
          <w:rFonts w:ascii="Times New Roman" w:hAnsi="Times New Roman" w:cs="Times New Roman"/>
          <w:sz w:val="28"/>
          <w:szCs w:val="28"/>
        </w:rPr>
        <w:t>представлена динамика и расчет показателей производительности труда на предприятии.</w:t>
      </w:r>
    </w:p>
    <w:p w:rsidR="004939CC" w:rsidRPr="005629F8" w:rsidRDefault="004939CC" w:rsidP="005629F8">
      <w:pPr>
        <w:spacing w:after="0" w:line="360" w:lineRule="auto"/>
        <w:ind w:firstLine="567"/>
        <w:jc w:val="right"/>
        <w:rPr>
          <w:rFonts w:ascii="Times New Roman" w:hAnsi="Times New Roman" w:cs="Times New Roman"/>
          <w:sz w:val="28"/>
          <w:szCs w:val="28"/>
        </w:rPr>
      </w:pPr>
      <w:bookmarkStart w:id="11" w:name="bookmark12"/>
      <w:r w:rsidRPr="005629F8">
        <w:rPr>
          <w:rFonts w:ascii="Times New Roman" w:hAnsi="Times New Roman" w:cs="Times New Roman"/>
          <w:sz w:val="28"/>
          <w:szCs w:val="28"/>
        </w:rPr>
        <w:t xml:space="preserve">Таблица </w:t>
      </w:r>
      <w:bookmarkEnd w:id="11"/>
      <w:r w:rsidR="005629F8" w:rsidRPr="005629F8">
        <w:rPr>
          <w:rFonts w:ascii="Times New Roman" w:hAnsi="Times New Roman" w:cs="Times New Roman"/>
          <w:sz w:val="28"/>
          <w:szCs w:val="28"/>
        </w:rPr>
        <w:t>10</w:t>
      </w:r>
    </w:p>
    <w:p w:rsidR="004939CC" w:rsidRPr="005629F8" w:rsidRDefault="004939CC"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Анализ производительности труда работников Пензенского почтамта в 2016 - 2018 гг.</w:t>
      </w:r>
    </w:p>
    <w:tbl>
      <w:tblPr>
        <w:tblOverlap w:val="never"/>
        <w:tblW w:w="0" w:type="auto"/>
        <w:jc w:val="center"/>
        <w:tblInd w:w="-892" w:type="dxa"/>
        <w:tblLayout w:type="fixed"/>
        <w:tblCellMar>
          <w:left w:w="10" w:type="dxa"/>
          <w:right w:w="10" w:type="dxa"/>
        </w:tblCellMar>
        <w:tblLook w:val="04A0"/>
      </w:tblPr>
      <w:tblGrid>
        <w:gridCol w:w="2710"/>
        <w:gridCol w:w="1272"/>
        <w:gridCol w:w="1469"/>
        <w:gridCol w:w="1531"/>
        <w:gridCol w:w="1272"/>
        <w:gridCol w:w="1282"/>
      </w:tblGrid>
      <w:tr w:rsidR="004939CC" w:rsidRPr="005629F8" w:rsidTr="004939CC">
        <w:trPr>
          <w:trHeight w:hRule="exact" w:val="432"/>
          <w:jc w:val="center"/>
        </w:trPr>
        <w:tc>
          <w:tcPr>
            <w:tcW w:w="2710"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Показатель</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1469"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1531"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2018</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proofErr w:type="spellStart"/>
            <w:r w:rsidRPr="005629F8">
              <w:rPr>
                <w:rFonts w:ascii="Times New Roman" w:hAnsi="Times New Roman" w:cs="Times New Roman"/>
                <w:sz w:val="24"/>
                <w:szCs w:val="24"/>
              </w:rPr>
              <w:t>Абс</w:t>
            </w:r>
            <w:proofErr w:type="spellEnd"/>
            <w:r w:rsidRPr="005629F8">
              <w:rPr>
                <w:rFonts w:ascii="Times New Roman" w:hAnsi="Times New Roman" w:cs="Times New Roman"/>
                <w:sz w:val="24"/>
                <w:szCs w:val="24"/>
              </w:rPr>
              <w:t>.</w:t>
            </w:r>
          </w:p>
        </w:tc>
        <w:tc>
          <w:tcPr>
            <w:tcW w:w="1282"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proofErr w:type="spellStart"/>
            <w:r w:rsidRPr="005629F8">
              <w:rPr>
                <w:rFonts w:ascii="Times New Roman" w:hAnsi="Times New Roman" w:cs="Times New Roman"/>
                <w:sz w:val="24"/>
                <w:szCs w:val="24"/>
              </w:rPr>
              <w:t>Отн</w:t>
            </w:r>
            <w:proofErr w:type="spellEnd"/>
            <w:r w:rsidRPr="005629F8">
              <w:rPr>
                <w:rFonts w:ascii="Times New Roman" w:hAnsi="Times New Roman" w:cs="Times New Roman"/>
                <w:sz w:val="24"/>
                <w:szCs w:val="24"/>
              </w:rPr>
              <w:t>.</w:t>
            </w:r>
          </w:p>
        </w:tc>
      </w:tr>
      <w:tr w:rsidR="004939CC" w:rsidRPr="005629F8" w:rsidTr="004939CC">
        <w:trPr>
          <w:trHeight w:hRule="exact" w:val="422"/>
          <w:jc w:val="center"/>
        </w:trPr>
        <w:tc>
          <w:tcPr>
            <w:tcW w:w="2710"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Выручка</w:t>
            </w:r>
          </w:p>
        </w:tc>
        <w:tc>
          <w:tcPr>
            <w:tcW w:w="1272" w:type="dxa"/>
            <w:tcBorders>
              <w:top w:val="single" w:sz="4" w:space="0" w:color="auto"/>
              <w:left w:val="single" w:sz="4" w:space="0" w:color="auto"/>
            </w:tcBorders>
            <w:shd w:val="clear" w:color="auto" w:fill="FFFFFF"/>
            <w:vAlign w:val="center"/>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1 621 000</w:t>
            </w:r>
          </w:p>
        </w:tc>
        <w:tc>
          <w:tcPr>
            <w:tcW w:w="1469"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1 861 042</w:t>
            </w:r>
          </w:p>
        </w:tc>
        <w:tc>
          <w:tcPr>
            <w:tcW w:w="1531"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1 989 320</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368 320</w:t>
            </w:r>
          </w:p>
        </w:tc>
        <w:tc>
          <w:tcPr>
            <w:tcW w:w="1282"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122,72%</w:t>
            </w:r>
          </w:p>
        </w:tc>
      </w:tr>
      <w:tr w:rsidR="004939CC" w:rsidRPr="005629F8" w:rsidTr="004939CC">
        <w:trPr>
          <w:trHeight w:hRule="exact" w:val="422"/>
          <w:jc w:val="center"/>
        </w:trPr>
        <w:tc>
          <w:tcPr>
            <w:tcW w:w="2710"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Численность</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41</w:t>
            </w:r>
          </w:p>
        </w:tc>
        <w:tc>
          <w:tcPr>
            <w:tcW w:w="1469"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43</w:t>
            </w:r>
          </w:p>
        </w:tc>
        <w:tc>
          <w:tcPr>
            <w:tcW w:w="1531"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48</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7</w:t>
            </w:r>
          </w:p>
        </w:tc>
        <w:tc>
          <w:tcPr>
            <w:tcW w:w="1282"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117,07%</w:t>
            </w:r>
          </w:p>
        </w:tc>
      </w:tr>
      <w:tr w:rsidR="004939CC" w:rsidRPr="005629F8" w:rsidTr="004939CC">
        <w:trPr>
          <w:trHeight w:hRule="exact" w:val="937"/>
          <w:jc w:val="center"/>
        </w:trPr>
        <w:tc>
          <w:tcPr>
            <w:tcW w:w="2710"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Работники</w:t>
            </w:r>
          </w:p>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 xml:space="preserve">основного характера </w:t>
            </w:r>
          </w:p>
        </w:tc>
        <w:tc>
          <w:tcPr>
            <w:tcW w:w="127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28</w:t>
            </w:r>
          </w:p>
        </w:tc>
        <w:tc>
          <w:tcPr>
            <w:tcW w:w="146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32</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36</w:t>
            </w:r>
          </w:p>
        </w:tc>
        <w:tc>
          <w:tcPr>
            <w:tcW w:w="127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8</w:t>
            </w:r>
          </w:p>
        </w:tc>
        <w:tc>
          <w:tcPr>
            <w:tcW w:w="128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128,57%</w:t>
            </w:r>
          </w:p>
        </w:tc>
      </w:tr>
      <w:tr w:rsidR="004939CC" w:rsidRPr="005629F8" w:rsidTr="004939CC">
        <w:trPr>
          <w:trHeight w:hRule="exact" w:val="1263"/>
          <w:jc w:val="center"/>
        </w:trPr>
        <w:tc>
          <w:tcPr>
            <w:tcW w:w="2710"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Работники</w:t>
            </w:r>
          </w:p>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вспомогательного и</w:t>
            </w:r>
          </w:p>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обслуживающего</w:t>
            </w:r>
          </w:p>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характера</w:t>
            </w:r>
          </w:p>
        </w:tc>
        <w:tc>
          <w:tcPr>
            <w:tcW w:w="127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13</w:t>
            </w:r>
          </w:p>
        </w:tc>
        <w:tc>
          <w:tcPr>
            <w:tcW w:w="1469"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11</w:t>
            </w:r>
          </w:p>
        </w:tc>
        <w:tc>
          <w:tcPr>
            <w:tcW w:w="1531"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12</w:t>
            </w:r>
          </w:p>
        </w:tc>
        <w:tc>
          <w:tcPr>
            <w:tcW w:w="1272" w:type="dxa"/>
            <w:tcBorders>
              <w:top w:val="single" w:sz="4" w:space="0" w:color="auto"/>
              <w:lef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w:t>
            </w:r>
          </w:p>
        </w:tc>
        <w:tc>
          <w:tcPr>
            <w:tcW w:w="1282" w:type="dxa"/>
            <w:tcBorders>
              <w:top w:val="single" w:sz="4" w:space="0" w:color="auto"/>
              <w:left w:val="single" w:sz="4" w:space="0" w:color="auto"/>
              <w:right w:val="single" w:sz="4" w:space="0" w:color="auto"/>
            </w:tcBorders>
            <w:shd w:val="clear" w:color="auto" w:fill="FFFFFF"/>
            <w:vAlign w:val="bottom"/>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92,31%</w:t>
            </w:r>
          </w:p>
        </w:tc>
      </w:tr>
      <w:tr w:rsidR="004939CC" w:rsidRPr="005629F8" w:rsidTr="004939CC">
        <w:trPr>
          <w:trHeight w:hRule="exact" w:val="427"/>
          <w:jc w:val="center"/>
        </w:trPr>
        <w:tc>
          <w:tcPr>
            <w:tcW w:w="2710"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ПТ всего</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39537</w:t>
            </w:r>
          </w:p>
        </w:tc>
        <w:tc>
          <w:tcPr>
            <w:tcW w:w="1469"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43280</w:t>
            </w:r>
          </w:p>
        </w:tc>
        <w:tc>
          <w:tcPr>
            <w:tcW w:w="1531"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41444</w:t>
            </w:r>
          </w:p>
        </w:tc>
        <w:tc>
          <w:tcPr>
            <w:tcW w:w="1272" w:type="dxa"/>
            <w:tcBorders>
              <w:top w:val="single" w:sz="4" w:space="0" w:color="auto"/>
              <w:lef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1 908</w:t>
            </w:r>
          </w:p>
        </w:tc>
        <w:tc>
          <w:tcPr>
            <w:tcW w:w="1282" w:type="dxa"/>
            <w:tcBorders>
              <w:top w:val="single" w:sz="4" w:space="0" w:color="auto"/>
              <w:left w:val="single" w:sz="4" w:space="0" w:color="auto"/>
              <w:righ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104,82%</w:t>
            </w:r>
          </w:p>
        </w:tc>
      </w:tr>
      <w:tr w:rsidR="004939CC" w:rsidRPr="005629F8" w:rsidTr="004939CC">
        <w:trPr>
          <w:trHeight w:hRule="exact" w:val="432"/>
          <w:jc w:val="center"/>
        </w:trPr>
        <w:tc>
          <w:tcPr>
            <w:tcW w:w="2710"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 xml:space="preserve">ПТ </w:t>
            </w:r>
            <w:proofErr w:type="spellStart"/>
            <w:r w:rsidRPr="005629F8">
              <w:rPr>
                <w:rFonts w:ascii="Times New Roman" w:hAnsi="Times New Roman" w:cs="Times New Roman"/>
                <w:sz w:val="24"/>
                <w:szCs w:val="24"/>
              </w:rPr>
              <w:t>осн</w:t>
            </w:r>
            <w:proofErr w:type="spellEnd"/>
            <w:r w:rsidRPr="005629F8">
              <w:rPr>
                <w:rFonts w:ascii="Times New Roman" w:hAnsi="Times New Roman" w:cs="Times New Roman"/>
                <w:sz w:val="24"/>
                <w:szCs w:val="24"/>
              </w:rPr>
              <w:t xml:space="preserve"> раб.</w:t>
            </w:r>
          </w:p>
        </w:tc>
        <w:tc>
          <w:tcPr>
            <w:tcW w:w="1272"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57893</w:t>
            </w:r>
          </w:p>
        </w:tc>
        <w:tc>
          <w:tcPr>
            <w:tcW w:w="1469"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58158</w:t>
            </w:r>
          </w:p>
        </w:tc>
        <w:tc>
          <w:tcPr>
            <w:tcW w:w="1531"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55259</w:t>
            </w:r>
          </w:p>
        </w:tc>
        <w:tc>
          <w:tcPr>
            <w:tcW w:w="1272" w:type="dxa"/>
            <w:tcBorders>
              <w:top w:val="single" w:sz="4" w:space="0" w:color="auto"/>
              <w:left w:val="single" w:sz="4" w:space="0" w:color="auto"/>
              <w:bottom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-2 634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4939CC" w:rsidRPr="005629F8" w:rsidRDefault="004939CC" w:rsidP="005629F8">
            <w:pPr>
              <w:spacing w:after="0" w:line="240" w:lineRule="auto"/>
              <w:ind w:firstLine="151"/>
              <w:jc w:val="both"/>
              <w:rPr>
                <w:rFonts w:ascii="Times New Roman" w:hAnsi="Times New Roman" w:cs="Times New Roman"/>
                <w:sz w:val="24"/>
                <w:szCs w:val="24"/>
              </w:rPr>
            </w:pPr>
            <w:r w:rsidRPr="005629F8">
              <w:rPr>
                <w:rFonts w:ascii="Times New Roman" w:hAnsi="Times New Roman" w:cs="Times New Roman"/>
                <w:sz w:val="24"/>
                <w:szCs w:val="24"/>
              </w:rPr>
              <w:t>95,45%</w:t>
            </w:r>
          </w:p>
        </w:tc>
      </w:tr>
    </w:tbl>
    <w:p w:rsidR="004939CC" w:rsidRPr="005629F8" w:rsidRDefault="004939CC"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 Таким образом, в 2018 году производительность труда общая увеличилась на 1908 тыс. руб., что является положительным фактором для предприятия. Решающим фактором увеличения объема выручки стало </w:t>
      </w:r>
      <w:r w:rsidRPr="005629F8">
        <w:rPr>
          <w:rFonts w:ascii="Times New Roman" w:hAnsi="Times New Roman" w:cs="Times New Roman"/>
          <w:sz w:val="28"/>
          <w:szCs w:val="28"/>
        </w:rPr>
        <w:lastRenderedPageBreak/>
        <w:t>увеличение производительности труда и роста маршрутов. Что касается производительности труда работников гаража, то данный показатель в период анализа снизился на 4,55% или на 2634 тыс. руб. Это говорит о необходимости пересматривать системы принятия управленческих решений для исправления негативной ситуации.</w:t>
      </w:r>
    </w:p>
    <w:p w:rsidR="004939CC" w:rsidRPr="005629F8" w:rsidRDefault="004939CC"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4939CC" w:rsidRPr="005629F8" w:rsidRDefault="004939CC" w:rsidP="005629F8">
      <w:pPr>
        <w:widowControl w:val="0"/>
        <w:shd w:val="clear" w:color="auto" w:fill="FFFFFF"/>
        <w:spacing w:after="0"/>
        <w:ind w:firstLine="709"/>
        <w:jc w:val="both"/>
        <w:rPr>
          <w:rFonts w:ascii="Times New Roman" w:hAnsi="Times New Roman" w:cs="Times New Roman"/>
          <w:snapToGrid w:val="0"/>
          <w:sz w:val="28"/>
          <w:szCs w:val="28"/>
        </w:rPr>
      </w:pPr>
    </w:p>
    <w:p w:rsidR="00CF5DF2" w:rsidRPr="005629F8" w:rsidRDefault="00CF5DF2" w:rsidP="005629F8">
      <w:pPr>
        <w:widowControl w:val="0"/>
        <w:shd w:val="clear" w:color="auto" w:fill="FFFFFF"/>
        <w:spacing w:after="0"/>
        <w:ind w:firstLine="709"/>
        <w:jc w:val="center"/>
        <w:outlineLvl w:val="0"/>
        <w:rPr>
          <w:rFonts w:ascii="Times New Roman" w:hAnsi="Times New Roman" w:cs="Times New Roman"/>
          <w:b/>
          <w:snapToGrid w:val="0"/>
          <w:sz w:val="28"/>
          <w:szCs w:val="28"/>
        </w:rPr>
      </w:pPr>
      <w:bookmarkStart w:id="12" w:name="_Toc29043672"/>
      <w:r w:rsidRPr="005629F8">
        <w:rPr>
          <w:rFonts w:ascii="Times New Roman" w:hAnsi="Times New Roman" w:cs="Times New Roman"/>
          <w:b/>
          <w:snapToGrid w:val="0"/>
          <w:sz w:val="28"/>
          <w:szCs w:val="28"/>
        </w:rPr>
        <w:lastRenderedPageBreak/>
        <w:t>3. Анализ состояния разрабатываемой проблемы в данной организации</w:t>
      </w:r>
      <w:bookmarkEnd w:id="12"/>
    </w:p>
    <w:p w:rsidR="005629F8" w:rsidRPr="005629F8" w:rsidRDefault="005629F8"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Исследование процесса принятия решений проведем на основе анализа схемы принятия управленческого решения, которая является общей, и была описана в теоретической части данной </w:t>
      </w:r>
      <w:proofErr w:type="spellStart"/>
      <w:r w:rsidRPr="005629F8">
        <w:rPr>
          <w:rFonts w:ascii="Times New Roman" w:hAnsi="Times New Roman" w:cs="Times New Roman"/>
          <w:sz w:val="28"/>
          <w:szCs w:val="28"/>
        </w:rPr>
        <w:t>работы.Информационное</w:t>
      </w:r>
      <w:proofErr w:type="spellEnd"/>
      <w:r w:rsidRPr="005629F8">
        <w:rPr>
          <w:rFonts w:ascii="Times New Roman" w:hAnsi="Times New Roman" w:cs="Times New Roman"/>
          <w:sz w:val="28"/>
          <w:szCs w:val="28"/>
        </w:rPr>
        <w:t xml:space="preserve"> обеспечение в Пензенском почтамте начинается с определения того, какой именно области касается данная проблема: принятие решений управленческого характера на Пензенском почтамте осуществляется под руководством генерального директора предприятия .Директор принимая то или иное решение прогнозирует последствия данного принятого решения, что помогаем принимать более правильные решения. Прогнозирование осуществляется интуитивным методом. При принятии управленческих решений директор принимает во внимание совокупность различных вариантов решения той или иной проблемы. Поэтому, процесс решения проблемы и принятие управленческого решения на Пензенский почтамт можно представить как пятиэтапный процесс, однако фактическое число этапов принятия решений на предприятии определяется конкретной проблемой, подлежащей решению (рисунок 2).</w:t>
      </w:r>
    </w:p>
    <w:p w:rsidR="00BF3BFD" w:rsidRPr="005629F8" w:rsidRDefault="00BF3BFD"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noProof/>
          <w:sz w:val="28"/>
          <w:szCs w:val="28"/>
          <w:lang w:eastAsia="ru-RU"/>
        </w:rPr>
        <w:drawing>
          <wp:inline distT="0" distB="0" distL="0" distR="0">
            <wp:extent cx="4133850" cy="2647950"/>
            <wp:effectExtent l="19050" t="0" r="0" b="0"/>
            <wp:docPr id="5" name="Рисунок 5"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2"/>
                    <pic:cNvPicPr>
                      <a:picLocks noChangeAspect="1" noChangeArrowheads="1"/>
                    </pic:cNvPicPr>
                  </pic:nvPicPr>
                  <pic:blipFill>
                    <a:blip r:embed="rId10" cstate="print"/>
                    <a:srcRect/>
                    <a:stretch>
                      <a:fillRect/>
                    </a:stretch>
                  </pic:blipFill>
                  <pic:spPr bwMode="auto">
                    <a:xfrm>
                      <a:off x="0" y="0"/>
                      <a:ext cx="4133850" cy="2647950"/>
                    </a:xfrm>
                    <a:prstGeom prst="rect">
                      <a:avLst/>
                    </a:prstGeom>
                    <a:noFill/>
                    <a:ln w="9525">
                      <a:noFill/>
                      <a:miter lim="800000"/>
                      <a:headEnd/>
                      <a:tailEnd/>
                    </a:ln>
                  </pic:spPr>
                </pic:pic>
              </a:graphicData>
            </a:graphic>
          </wp:inline>
        </w:drawing>
      </w: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 xml:space="preserve">Рисунок </w:t>
      </w:r>
      <w:r w:rsidR="005629F8" w:rsidRPr="005629F8">
        <w:rPr>
          <w:rFonts w:ascii="Times New Roman" w:hAnsi="Times New Roman" w:cs="Times New Roman"/>
          <w:sz w:val="28"/>
          <w:szCs w:val="28"/>
        </w:rPr>
        <w:t>3</w:t>
      </w:r>
      <w:r w:rsidRPr="005629F8">
        <w:rPr>
          <w:rFonts w:ascii="Times New Roman" w:hAnsi="Times New Roman" w:cs="Times New Roman"/>
          <w:sz w:val="28"/>
          <w:szCs w:val="28"/>
        </w:rPr>
        <w:t xml:space="preserve"> Этапы рационального решения проблем на Пензенский почтамт</w:t>
      </w: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Первый этап решения проблемы - определение или диагноз проблемы, полный и правильный. Проблемой считается ситуация, когда поставленные цели не достигнуты.</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Второй этап - формулировка ограничений и критериев принятия решения. Ограничения варьируют и зависят от ситуации и конкретных руководителей. Некоторые общие ограничения - это неадекватность средств; недостаточное число работников на предприятии, имеющих требуемую квалификацию и опыт;</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неспособность закупить ресурсы по приемлемым ценам;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потребность в технологии, еще не разработанной или чересчур дорогой;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исключительно острая конкуренция;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законы и этические соображения.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Данные проблемы постоянно обсуждаются на совещаниях у руководителя и на планерках. Руководитель предприятия на совещаниях озвучивает конкретную проблемы и данная проблема обсуждается и по возможности решается на месте.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Третий этап реализации управленческих решений на Пензенский почтамт это определение альтернатив. Т.е. формулирование набора альтернативных решений проблемы. На данном этапе выявляют все возможные действия, которые могли бы устранить причины проблемы и, тем самым, предоставляется возможность организации достичь своих целей.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Однако, на практике руководитель Пензенский почтамт редко располагает достаточными знаниями или временем, чтобы сформулировать и оценить каждую альтернативу из-за постоянных командировок, недостоверности информации. которые обусловлены спецификой работы данного предприятия. Более того, рассмотрение очень большого числа альтернатив, даже если все они реалистичны, часто ведет к путанице.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Четвертый этап.</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Формирование письменного отчета. При оценке решений руководитель Пензенского почтамта определяет достоинства и недостатки каждого из них и </w:t>
      </w:r>
      <w:r w:rsidRPr="005629F8">
        <w:rPr>
          <w:rFonts w:ascii="Times New Roman" w:hAnsi="Times New Roman" w:cs="Times New Roman"/>
          <w:sz w:val="28"/>
          <w:szCs w:val="28"/>
        </w:rPr>
        <w:lastRenderedPageBreak/>
        <w:t xml:space="preserve">возможные общие последствия, совместно с руководителями структурных подразделений предприятия.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При оценке возможных решений руководитель Пензенского почтамта прогнозирует то, что произойдет в будущем. Множество факторов, включая изменение внешнего окружения Пензенского почтамта и невозможность реализации решения, может помешать воплощению намеченного.</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Выявление сезонности в объеме документооборота целесообразно проводить также в виде таблицы с разбивкой входящих, исходящих и внутренних документов по месяцам (таблица 1</w:t>
      </w:r>
      <w:r w:rsidR="005629F8" w:rsidRPr="005629F8">
        <w:rPr>
          <w:rFonts w:ascii="Times New Roman" w:hAnsi="Times New Roman" w:cs="Times New Roman"/>
          <w:sz w:val="28"/>
          <w:szCs w:val="28"/>
        </w:rPr>
        <w:t>1</w:t>
      </w:r>
      <w:r w:rsidRPr="005629F8">
        <w:rPr>
          <w:rFonts w:ascii="Times New Roman" w:hAnsi="Times New Roman" w:cs="Times New Roman"/>
          <w:sz w:val="28"/>
          <w:szCs w:val="28"/>
        </w:rPr>
        <w:t>).</w:t>
      </w:r>
    </w:p>
    <w:p w:rsidR="00BF3BFD" w:rsidRPr="005629F8" w:rsidRDefault="00BF3BFD" w:rsidP="005629F8">
      <w:pPr>
        <w:spacing w:after="0" w:line="360" w:lineRule="auto"/>
        <w:ind w:firstLine="567"/>
        <w:jc w:val="right"/>
        <w:rPr>
          <w:rFonts w:ascii="Times New Roman" w:hAnsi="Times New Roman" w:cs="Times New Roman"/>
          <w:sz w:val="28"/>
          <w:szCs w:val="28"/>
        </w:rPr>
      </w:pPr>
      <w:r w:rsidRPr="005629F8">
        <w:rPr>
          <w:rFonts w:ascii="Times New Roman" w:hAnsi="Times New Roman" w:cs="Times New Roman"/>
          <w:sz w:val="28"/>
          <w:szCs w:val="28"/>
        </w:rPr>
        <w:t xml:space="preserve">Таблица </w:t>
      </w:r>
      <w:r w:rsidR="005629F8" w:rsidRPr="005629F8">
        <w:rPr>
          <w:rFonts w:ascii="Times New Roman" w:hAnsi="Times New Roman" w:cs="Times New Roman"/>
          <w:sz w:val="28"/>
          <w:szCs w:val="28"/>
        </w:rPr>
        <w:t>11</w:t>
      </w:r>
    </w:p>
    <w:p w:rsidR="00BF3BFD" w:rsidRPr="005629F8" w:rsidRDefault="00BF3BFD"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Анализ структуры документооборота Пензенского почтамта</w:t>
      </w:r>
    </w:p>
    <w:tbl>
      <w:tblPr>
        <w:tblOverlap w:val="never"/>
        <w:tblW w:w="0" w:type="auto"/>
        <w:jc w:val="center"/>
        <w:tblInd w:w="-268" w:type="dxa"/>
        <w:tblLayout w:type="fixed"/>
        <w:tblCellMar>
          <w:left w:w="10" w:type="dxa"/>
          <w:right w:w="10" w:type="dxa"/>
        </w:tblCellMar>
        <w:tblLook w:val="04A0"/>
      </w:tblPr>
      <w:tblGrid>
        <w:gridCol w:w="3695"/>
        <w:gridCol w:w="1373"/>
        <w:gridCol w:w="1541"/>
        <w:gridCol w:w="1200"/>
        <w:gridCol w:w="1555"/>
      </w:tblGrid>
      <w:tr w:rsidR="00BF3BFD" w:rsidRPr="005629F8" w:rsidTr="00CF4576">
        <w:trPr>
          <w:trHeight w:hRule="exact" w:val="302"/>
          <w:jc w:val="center"/>
        </w:trPr>
        <w:tc>
          <w:tcPr>
            <w:tcW w:w="3695" w:type="dxa"/>
            <w:vMerge w:val="restart"/>
            <w:tcBorders>
              <w:top w:val="single" w:sz="4" w:space="0" w:color="auto"/>
              <w:left w:val="single" w:sz="4" w:space="0" w:color="auto"/>
            </w:tcBorders>
            <w:shd w:val="clear" w:color="auto" w:fill="FFFFFF"/>
            <w:vAlign w:val="center"/>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Месяцы 2018 года</w:t>
            </w:r>
          </w:p>
        </w:tc>
        <w:tc>
          <w:tcPr>
            <w:tcW w:w="5669" w:type="dxa"/>
            <w:gridSpan w:val="4"/>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Виды документов</w:t>
            </w:r>
          </w:p>
        </w:tc>
      </w:tr>
      <w:tr w:rsidR="00BF3BFD" w:rsidRPr="005629F8" w:rsidTr="00CF4576">
        <w:trPr>
          <w:trHeight w:hRule="exact" w:val="288"/>
          <w:jc w:val="center"/>
        </w:trPr>
        <w:tc>
          <w:tcPr>
            <w:tcW w:w="3695" w:type="dxa"/>
            <w:vMerge/>
            <w:tcBorders>
              <w:left w:val="single" w:sz="4" w:space="0" w:color="auto"/>
            </w:tcBorders>
            <w:shd w:val="clear" w:color="auto" w:fill="FFFFFF"/>
            <w:vAlign w:val="center"/>
          </w:tcPr>
          <w:p w:rsidR="00BF3BFD" w:rsidRPr="005629F8" w:rsidRDefault="00BF3BFD" w:rsidP="005629F8">
            <w:pPr>
              <w:spacing w:after="0" w:line="240" w:lineRule="auto"/>
              <w:ind w:firstLine="6"/>
              <w:jc w:val="both"/>
              <w:rPr>
                <w:rFonts w:ascii="Times New Roman" w:hAnsi="Times New Roman" w:cs="Times New Roman"/>
                <w:sz w:val="24"/>
                <w:szCs w:val="24"/>
              </w:rPr>
            </w:pP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Входящие</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Исходящие</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Приказы</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Внутренние</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Январь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12</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35</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57</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177</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Февраль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22</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30</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78</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200</w:t>
            </w:r>
          </w:p>
        </w:tc>
      </w:tr>
      <w:tr w:rsidR="00BF3BFD" w:rsidRPr="005629F8" w:rsidTr="00CF4576">
        <w:trPr>
          <w:trHeight w:hRule="exact" w:val="288"/>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Март</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27</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25</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130</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165</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Апрель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23</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28</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84</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175</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Май</w:t>
            </w:r>
          </w:p>
        </w:tc>
        <w:tc>
          <w:tcPr>
            <w:tcW w:w="1373"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14</w:t>
            </w:r>
          </w:p>
        </w:tc>
        <w:tc>
          <w:tcPr>
            <w:tcW w:w="1541"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24</w:t>
            </w:r>
          </w:p>
        </w:tc>
        <w:tc>
          <w:tcPr>
            <w:tcW w:w="1200"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96</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122</w:t>
            </w:r>
          </w:p>
        </w:tc>
      </w:tr>
      <w:tr w:rsidR="00BF3BFD" w:rsidRPr="005629F8" w:rsidTr="00CF4576">
        <w:trPr>
          <w:trHeight w:hRule="exact" w:val="288"/>
          <w:jc w:val="center"/>
        </w:trPr>
        <w:tc>
          <w:tcPr>
            <w:tcW w:w="3695"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Июнь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18</w:t>
            </w:r>
          </w:p>
        </w:tc>
        <w:tc>
          <w:tcPr>
            <w:tcW w:w="1541"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53</w:t>
            </w:r>
          </w:p>
        </w:tc>
        <w:tc>
          <w:tcPr>
            <w:tcW w:w="1200"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84</w:t>
            </w:r>
          </w:p>
        </w:tc>
        <w:tc>
          <w:tcPr>
            <w:tcW w:w="1555" w:type="dxa"/>
            <w:tcBorders>
              <w:top w:val="single" w:sz="4" w:space="0" w:color="auto"/>
              <w:left w:val="single" w:sz="4" w:space="0" w:color="auto"/>
              <w:righ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78</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Июль</w:t>
            </w:r>
          </w:p>
        </w:tc>
        <w:tc>
          <w:tcPr>
            <w:tcW w:w="1373"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23</w:t>
            </w:r>
          </w:p>
        </w:tc>
        <w:tc>
          <w:tcPr>
            <w:tcW w:w="1541"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42</w:t>
            </w:r>
          </w:p>
        </w:tc>
        <w:tc>
          <w:tcPr>
            <w:tcW w:w="1200"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34</w:t>
            </w:r>
          </w:p>
        </w:tc>
        <w:tc>
          <w:tcPr>
            <w:tcW w:w="1555" w:type="dxa"/>
            <w:tcBorders>
              <w:top w:val="single" w:sz="4" w:space="0" w:color="auto"/>
              <w:left w:val="single" w:sz="4" w:space="0" w:color="auto"/>
              <w:righ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94</w:t>
            </w:r>
          </w:p>
        </w:tc>
      </w:tr>
      <w:tr w:rsidR="00BF3BFD" w:rsidRPr="005629F8" w:rsidTr="00CF4576">
        <w:trPr>
          <w:trHeight w:hRule="exact" w:val="288"/>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Август</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17</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29</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23</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120</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Сентябрь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25</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69</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69</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183</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Октябрь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18</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38</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47</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165</w:t>
            </w:r>
          </w:p>
        </w:tc>
      </w:tr>
      <w:tr w:rsidR="00BF3BFD" w:rsidRPr="005629F8" w:rsidTr="00CF4576">
        <w:trPr>
          <w:trHeight w:hRule="exact" w:val="288"/>
          <w:jc w:val="center"/>
        </w:trPr>
        <w:tc>
          <w:tcPr>
            <w:tcW w:w="3695"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Ноябрь</w:t>
            </w:r>
          </w:p>
        </w:tc>
        <w:tc>
          <w:tcPr>
            <w:tcW w:w="1373"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17</w:t>
            </w:r>
          </w:p>
        </w:tc>
        <w:tc>
          <w:tcPr>
            <w:tcW w:w="1541" w:type="dxa"/>
            <w:tcBorders>
              <w:top w:val="single" w:sz="4" w:space="0" w:color="auto"/>
              <w:lef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44</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108</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182</w:t>
            </w:r>
          </w:p>
        </w:tc>
      </w:tr>
      <w:tr w:rsidR="00BF3BFD" w:rsidRPr="005629F8" w:rsidTr="00CF4576">
        <w:trPr>
          <w:trHeight w:hRule="exact" w:val="293"/>
          <w:jc w:val="center"/>
        </w:trPr>
        <w:tc>
          <w:tcPr>
            <w:tcW w:w="369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Декабрь</w:t>
            </w:r>
          </w:p>
        </w:tc>
        <w:tc>
          <w:tcPr>
            <w:tcW w:w="1373"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24</w:t>
            </w:r>
          </w:p>
        </w:tc>
        <w:tc>
          <w:tcPr>
            <w:tcW w:w="1541"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44</w:t>
            </w:r>
          </w:p>
        </w:tc>
        <w:tc>
          <w:tcPr>
            <w:tcW w:w="1200"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79</w:t>
            </w:r>
          </w:p>
        </w:tc>
        <w:tc>
          <w:tcPr>
            <w:tcW w:w="1555"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211</w:t>
            </w:r>
          </w:p>
        </w:tc>
      </w:tr>
      <w:tr w:rsidR="00BF3BFD" w:rsidRPr="005629F8" w:rsidTr="00CF4576">
        <w:trPr>
          <w:trHeight w:hRule="exact" w:val="302"/>
          <w:jc w:val="center"/>
        </w:trPr>
        <w:tc>
          <w:tcPr>
            <w:tcW w:w="3695" w:type="dxa"/>
            <w:tcBorders>
              <w:top w:val="single" w:sz="4" w:space="0" w:color="auto"/>
              <w:left w:val="single" w:sz="4" w:space="0" w:color="auto"/>
              <w:bottom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Итого</w:t>
            </w:r>
          </w:p>
        </w:tc>
        <w:tc>
          <w:tcPr>
            <w:tcW w:w="1373" w:type="dxa"/>
            <w:tcBorders>
              <w:top w:val="single" w:sz="4" w:space="0" w:color="auto"/>
              <w:left w:val="single" w:sz="4" w:space="0" w:color="auto"/>
              <w:bottom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240</w:t>
            </w:r>
          </w:p>
        </w:tc>
        <w:tc>
          <w:tcPr>
            <w:tcW w:w="1541" w:type="dxa"/>
            <w:tcBorders>
              <w:top w:val="single" w:sz="4" w:space="0" w:color="auto"/>
              <w:left w:val="single" w:sz="4" w:space="0" w:color="auto"/>
              <w:bottom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461</w:t>
            </w:r>
          </w:p>
        </w:tc>
        <w:tc>
          <w:tcPr>
            <w:tcW w:w="1200" w:type="dxa"/>
            <w:tcBorders>
              <w:top w:val="single" w:sz="4" w:space="0" w:color="auto"/>
              <w:left w:val="single" w:sz="4" w:space="0" w:color="auto"/>
              <w:bottom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889</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F3BFD" w:rsidRPr="005629F8" w:rsidRDefault="00BF3BFD" w:rsidP="005629F8">
            <w:pPr>
              <w:spacing w:after="0" w:line="240" w:lineRule="auto"/>
              <w:ind w:firstLine="6"/>
              <w:jc w:val="both"/>
              <w:rPr>
                <w:rFonts w:ascii="Times New Roman" w:hAnsi="Times New Roman" w:cs="Times New Roman"/>
                <w:sz w:val="24"/>
                <w:szCs w:val="24"/>
              </w:rPr>
            </w:pPr>
            <w:r w:rsidRPr="005629F8">
              <w:rPr>
                <w:rFonts w:ascii="Times New Roman" w:hAnsi="Times New Roman" w:cs="Times New Roman"/>
                <w:sz w:val="24"/>
                <w:szCs w:val="24"/>
              </w:rPr>
              <w:t>1872</w:t>
            </w:r>
          </w:p>
        </w:tc>
      </w:tr>
    </w:tbl>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почтамте проводится рейтинговая оценка эффективности документооборота подразделений. В качестве исходных данных для такой оценки можно выделить следующие: количество работников подразделения; количество документов (входящих, исходящих, внутренних); уровень ответственности, которую несет подразделение за выполнение документов (входящих, исходящих, внутренних); уровень компьютеризации документооборота подразделения и т.д. Далее на основе соотношения различных исходных данных рекомендуется разработать систему оценочных </w:t>
      </w:r>
      <w:r w:rsidRPr="005629F8">
        <w:rPr>
          <w:rFonts w:ascii="Times New Roman" w:hAnsi="Times New Roman" w:cs="Times New Roman"/>
          <w:sz w:val="28"/>
          <w:szCs w:val="28"/>
        </w:rPr>
        <w:lastRenderedPageBreak/>
        <w:t>коэффициентов, характеризующих эффективность документооборота подразделений.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 таблице 1</w:t>
      </w:r>
      <w:r w:rsidR="005629F8" w:rsidRPr="005629F8">
        <w:rPr>
          <w:rFonts w:ascii="Times New Roman" w:hAnsi="Times New Roman" w:cs="Times New Roman"/>
          <w:sz w:val="28"/>
          <w:szCs w:val="28"/>
        </w:rPr>
        <w:t>2</w:t>
      </w:r>
      <w:r w:rsidRPr="005629F8">
        <w:rPr>
          <w:rFonts w:ascii="Times New Roman" w:hAnsi="Times New Roman" w:cs="Times New Roman"/>
          <w:sz w:val="28"/>
          <w:szCs w:val="28"/>
        </w:rPr>
        <w:t xml:space="preserve"> представлена динамика показателей работы  почтамта с обращения граждан в период 2016-2018 гг.</w:t>
      </w:r>
    </w:p>
    <w:p w:rsidR="00BF3BFD" w:rsidRPr="005629F8" w:rsidRDefault="00BF3BFD" w:rsidP="005629F8">
      <w:pPr>
        <w:spacing w:after="0" w:line="360" w:lineRule="auto"/>
        <w:ind w:firstLine="567"/>
        <w:jc w:val="right"/>
        <w:rPr>
          <w:rFonts w:ascii="Times New Roman" w:hAnsi="Times New Roman" w:cs="Times New Roman"/>
          <w:sz w:val="28"/>
          <w:szCs w:val="28"/>
        </w:rPr>
      </w:pPr>
      <w:bookmarkStart w:id="13" w:name="bookmark13"/>
      <w:r w:rsidRPr="005629F8">
        <w:rPr>
          <w:rFonts w:ascii="Times New Roman" w:hAnsi="Times New Roman" w:cs="Times New Roman"/>
          <w:sz w:val="28"/>
          <w:szCs w:val="28"/>
        </w:rPr>
        <w:t xml:space="preserve">Таблица </w:t>
      </w:r>
      <w:bookmarkEnd w:id="13"/>
      <w:r w:rsidRPr="005629F8">
        <w:rPr>
          <w:rFonts w:ascii="Times New Roman" w:hAnsi="Times New Roman" w:cs="Times New Roman"/>
          <w:sz w:val="28"/>
          <w:szCs w:val="28"/>
        </w:rPr>
        <w:t>1</w:t>
      </w:r>
      <w:r w:rsidR="005629F8" w:rsidRPr="005629F8">
        <w:rPr>
          <w:rFonts w:ascii="Times New Roman" w:hAnsi="Times New Roman" w:cs="Times New Roman"/>
          <w:sz w:val="28"/>
          <w:szCs w:val="28"/>
        </w:rPr>
        <w:t>2</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Динамика показателей работы  почтамта с обращениями граждан в</w:t>
      </w:r>
    </w:p>
    <w:p w:rsidR="00BF3BFD" w:rsidRPr="005629F8" w:rsidRDefault="00BF3BFD"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период 2016-2018 гг.</w:t>
      </w:r>
    </w:p>
    <w:tbl>
      <w:tblPr>
        <w:tblOverlap w:val="never"/>
        <w:tblW w:w="0" w:type="auto"/>
        <w:jc w:val="center"/>
        <w:tblInd w:w="-615" w:type="dxa"/>
        <w:tblLayout w:type="fixed"/>
        <w:tblCellMar>
          <w:left w:w="10" w:type="dxa"/>
          <w:right w:w="10" w:type="dxa"/>
        </w:tblCellMar>
        <w:tblLook w:val="04A0"/>
      </w:tblPr>
      <w:tblGrid>
        <w:gridCol w:w="5765"/>
        <w:gridCol w:w="1104"/>
        <w:gridCol w:w="1104"/>
        <w:gridCol w:w="1482"/>
      </w:tblGrid>
      <w:tr w:rsidR="00BF3BFD" w:rsidRPr="005629F8" w:rsidTr="00CF4576">
        <w:trPr>
          <w:trHeight w:hRule="exact" w:val="374"/>
          <w:jc w:val="center"/>
        </w:trPr>
        <w:tc>
          <w:tcPr>
            <w:tcW w:w="576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Показатель</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1482"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BF3BFD" w:rsidRPr="005629F8" w:rsidTr="00CF4576">
        <w:trPr>
          <w:trHeight w:hRule="exact" w:val="302"/>
          <w:jc w:val="center"/>
        </w:trPr>
        <w:tc>
          <w:tcPr>
            <w:tcW w:w="576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Общее число обращений граждан</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1473</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1584</w:t>
            </w:r>
          </w:p>
        </w:tc>
        <w:tc>
          <w:tcPr>
            <w:tcW w:w="1482"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1480</w:t>
            </w:r>
          </w:p>
        </w:tc>
      </w:tr>
      <w:tr w:rsidR="00BF3BFD" w:rsidRPr="005629F8" w:rsidTr="00CF4576">
        <w:trPr>
          <w:trHeight w:hRule="exact" w:val="302"/>
          <w:jc w:val="center"/>
        </w:trPr>
        <w:tc>
          <w:tcPr>
            <w:tcW w:w="576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Число обращений "не по теме"</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35</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47</w:t>
            </w:r>
          </w:p>
        </w:tc>
        <w:tc>
          <w:tcPr>
            <w:tcW w:w="1482"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82</w:t>
            </w:r>
          </w:p>
        </w:tc>
      </w:tr>
      <w:tr w:rsidR="00BF3BFD" w:rsidRPr="005629F8" w:rsidTr="00CF4576">
        <w:trPr>
          <w:trHeight w:hRule="exact" w:val="307"/>
          <w:jc w:val="center"/>
        </w:trPr>
        <w:tc>
          <w:tcPr>
            <w:tcW w:w="576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Число ответов на обращения граждан</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1358</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1278</w:t>
            </w:r>
          </w:p>
        </w:tc>
        <w:tc>
          <w:tcPr>
            <w:tcW w:w="1482"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1128</w:t>
            </w:r>
          </w:p>
        </w:tc>
      </w:tr>
      <w:tr w:rsidR="00BF3BFD" w:rsidRPr="005629F8" w:rsidTr="00CF4576">
        <w:trPr>
          <w:trHeight w:hRule="exact" w:val="595"/>
          <w:jc w:val="center"/>
        </w:trPr>
        <w:tc>
          <w:tcPr>
            <w:tcW w:w="5765"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Число ответов на обращения с пометкой "требуется первоисточник"</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148</w:t>
            </w:r>
          </w:p>
        </w:tc>
        <w:tc>
          <w:tcPr>
            <w:tcW w:w="1104"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124</w:t>
            </w:r>
          </w:p>
        </w:tc>
        <w:tc>
          <w:tcPr>
            <w:tcW w:w="1482"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178</w:t>
            </w:r>
          </w:p>
        </w:tc>
      </w:tr>
      <w:tr w:rsidR="00BF3BFD" w:rsidRPr="005629F8" w:rsidTr="00CF4576">
        <w:trPr>
          <w:trHeight w:hRule="exact" w:val="610"/>
          <w:jc w:val="center"/>
        </w:trPr>
        <w:tc>
          <w:tcPr>
            <w:tcW w:w="5765" w:type="dxa"/>
            <w:tcBorders>
              <w:top w:val="single" w:sz="4" w:space="0" w:color="auto"/>
              <w:left w:val="single" w:sz="4" w:space="0" w:color="auto"/>
              <w:bottom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число ответов на обращение направленных в течении трех рабочих дней</w:t>
            </w:r>
          </w:p>
        </w:tc>
        <w:tc>
          <w:tcPr>
            <w:tcW w:w="1104" w:type="dxa"/>
            <w:tcBorders>
              <w:top w:val="single" w:sz="4" w:space="0" w:color="auto"/>
              <w:left w:val="single" w:sz="4" w:space="0" w:color="auto"/>
              <w:bottom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652</w:t>
            </w:r>
          </w:p>
        </w:tc>
        <w:tc>
          <w:tcPr>
            <w:tcW w:w="1104" w:type="dxa"/>
            <w:tcBorders>
              <w:top w:val="single" w:sz="4" w:space="0" w:color="auto"/>
              <w:left w:val="single" w:sz="4" w:space="0" w:color="auto"/>
              <w:bottom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587</w:t>
            </w:r>
          </w:p>
        </w:tc>
        <w:tc>
          <w:tcPr>
            <w:tcW w:w="1482" w:type="dxa"/>
            <w:tcBorders>
              <w:top w:val="single" w:sz="4" w:space="0" w:color="auto"/>
              <w:left w:val="single" w:sz="4" w:space="0" w:color="auto"/>
              <w:bottom w:val="single" w:sz="4" w:space="0" w:color="auto"/>
              <w:right w:val="single" w:sz="4" w:space="0" w:color="auto"/>
            </w:tcBorders>
            <w:shd w:val="clear" w:color="auto" w:fill="FFFFFF"/>
            <w:vAlign w:val="bottom"/>
          </w:tcPr>
          <w:p w:rsidR="00BF3BFD" w:rsidRPr="005629F8" w:rsidRDefault="00BF3BFD" w:rsidP="005629F8">
            <w:pPr>
              <w:spacing w:after="0" w:line="240" w:lineRule="auto"/>
              <w:jc w:val="both"/>
              <w:rPr>
                <w:rFonts w:ascii="Times New Roman" w:hAnsi="Times New Roman" w:cs="Times New Roman"/>
                <w:sz w:val="24"/>
                <w:szCs w:val="24"/>
              </w:rPr>
            </w:pPr>
            <w:r w:rsidRPr="005629F8">
              <w:rPr>
                <w:rFonts w:ascii="Times New Roman" w:hAnsi="Times New Roman" w:cs="Times New Roman"/>
                <w:sz w:val="24"/>
                <w:szCs w:val="24"/>
              </w:rPr>
              <w:t>497</w:t>
            </w:r>
          </w:p>
        </w:tc>
      </w:tr>
    </w:tbl>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 таблице 1</w:t>
      </w:r>
      <w:r w:rsidR="005629F8" w:rsidRPr="005629F8">
        <w:rPr>
          <w:rFonts w:ascii="Times New Roman" w:hAnsi="Times New Roman" w:cs="Times New Roman"/>
          <w:sz w:val="28"/>
          <w:szCs w:val="28"/>
        </w:rPr>
        <w:t>3</w:t>
      </w:r>
      <w:r w:rsidRPr="005629F8">
        <w:rPr>
          <w:rFonts w:ascii="Times New Roman" w:hAnsi="Times New Roman" w:cs="Times New Roman"/>
          <w:sz w:val="28"/>
          <w:szCs w:val="28"/>
        </w:rPr>
        <w:t xml:space="preserve"> представлены относительные показатели деятельности Пензенского почтамта по работе с обращения граждан в период 2016-2018годы.</w:t>
      </w:r>
    </w:p>
    <w:p w:rsidR="00BF3BFD" w:rsidRPr="005629F8" w:rsidRDefault="00BF3BFD" w:rsidP="005629F8">
      <w:pPr>
        <w:spacing w:after="0" w:line="360" w:lineRule="auto"/>
        <w:ind w:firstLine="567"/>
        <w:jc w:val="right"/>
        <w:rPr>
          <w:rFonts w:ascii="Times New Roman" w:hAnsi="Times New Roman" w:cs="Times New Roman"/>
          <w:sz w:val="28"/>
          <w:szCs w:val="28"/>
        </w:rPr>
      </w:pPr>
      <w:bookmarkStart w:id="14" w:name="bookmark14"/>
      <w:r w:rsidRPr="005629F8">
        <w:rPr>
          <w:rFonts w:ascii="Times New Roman" w:hAnsi="Times New Roman" w:cs="Times New Roman"/>
          <w:sz w:val="28"/>
          <w:szCs w:val="28"/>
        </w:rPr>
        <w:t xml:space="preserve">Таблица </w:t>
      </w:r>
      <w:bookmarkEnd w:id="14"/>
      <w:r w:rsidRPr="005629F8">
        <w:rPr>
          <w:rFonts w:ascii="Times New Roman" w:hAnsi="Times New Roman" w:cs="Times New Roman"/>
          <w:sz w:val="28"/>
          <w:szCs w:val="28"/>
        </w:rPr>
        <w:t>1</w:t>
      </w:r>
      <w:r w:rsidR="005629F8" w:rsidRPr="005629F8">
        <w:rPr>
          <w:rFonts w:ascii="Times New Roman" w:hAnsi="Times New Roman" w:cs="Times New Roman"/>
          <w:sz w:val="28"/>
          <w:szCs w:val="28"/>
        </w:rPr>
        <w:t>3</w:t>
      </w:r>
    </w:p>
    <w:p w:rsidR="00BF3BFD" w:rsidRPr="005629F8" w:rsidRDefault="00BF3BFD"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sz w:val="28"/>
          <w:szCs w:val="28"/>
        </w:rPr>
        <w:t>Относительные показатели деятельности Пензенский почтамт по работе с обращениями граждан в период 2016-2018годы</w:t>
      </w:r>
    </w:p>
    <w:tbl>
      <w:tblPr>
        <w:tblW w:w="0" w:type="auto"/>
        <w:tblLayout w:type="fixed"/>
        <w:tblCellMar>
          <w:left w:w="10" w:type="dxa"/>
          <w:right w:w="10" w:type="dxa"/>
        </w:tblCellMar>
        <w:tblLook w:val="04A0"/>
      </w:tblPr>
      <w:tblGrid>
        <w:gridCol w:w="4776"/>
        <w:gridCol w:w="1022"/>
        <w:gridCol w:w="1022"/>
        <w:gridCol w:w="2829"/>
      </w:tblGrid>
      <w:tr w:rsidR="00BF3BFD" w:rsidRPr="005629F8" w:rsidTr="00CF4576">
        <w:trPr>
          <w:trHeight w:hRule="exact" w:val="394"/>
        </w:trPr>
        <w:tc>
          <w:tcPr>
            <w:tcW w:w="4776"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Показатель</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2016</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2017</w:t>
            </w:r>
          </w:p>
        </w:tc>
        <w:tc>
          <w:tcPr>
            <w:tcW w:w="2829"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2018</w:t>
            </w:r>
          </w:p>
        </w:tc>
      </w:tr>
      <w:tr w:rsidR="00BF3BFD" w:rsidRPr="005629F8" w:rsidTr="00CF4576">
        <w:trPr>
          <w:trHeight w:hRule="exact" w:val="389"/>
        </w:trPr>
        <w:tc>
          <w:tcPr>
            <w:tcW w:w="4776"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Коэффициент обратной связи</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92,2%</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80,7%</w:t>
            </w:r>
          </w:p>
        </w:tc>
        <w:tc>
          <w:tcPr>
            <w:tcW w:w="2829"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76,2%</w:t>
            </w:r>
          </w:p>
        </w:tc>
      </w:tr>
      <w:tr w:rsidR="00BF3BFD" w:rsidRPr="005629F8" w:rsidTr="00CF4576">
        <w:trPr>
          <w:trHeight w:hRule="exact" w:val="394"/>
        </w:trPr>
        <w:tc>
          <w:tcPr>
            <w:tcW w:w="4776"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Коэффициент оперативности</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48,0%</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45,9%</w:t>
            </w:r>
          </w:p>
        </w:tc>
        <w:tc>
          <w:tcPr>
            <w:tcW w:w="2829"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44,1%</w:t>
            </w:r>
          </w:p>
        </w:tc>
      </w:tr>
      <w:tr w:rsidR="00BF3BFD" w:rsidRPr="005629F8" w:rsidTr="00CF4576">
        <w:trPr>
          <w:trHeight w:hRule="exact" w:val="389"/>
        </w:trPr>
        <w:tc>
          <w:tcPr>
            <w:tcW w:w="4776"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Коэффициент полноты</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10,9%</w:t>
            </w:r>
          </w:p>
        </w:tc>
        <w:tc>
          <w:tcPr>
            <w:tcW w:w="1022" w:type="dxa"/>
            <w:tcBorders>
              <w:top w:val="single" w:sz="4" w:space="0" w:color="auto"/>
              <w:lef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9,7%</w:t>
            </w:r>
          </w:p>
        </w:tc>
        <w:tc>
          <w:tcPr>
            <w:tcW w:w="2829" w:type="dxa"/>
            <w:tcBorders>
              <w:top w:val="single" w:sz="4" w:space="0" w:color="auto"/>
              <w:left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15,8%</w:t>
            </w:r>
          </w:p>
        </w:tc>
      </w:tr>
      <w:tr w:rsidR="00BF3BFD" w:rsidRPr="005629F8" w:rsidTr="00CF4576">
        <w:trPr>
          <w:trHeight w:hRule="exact" w:val="394"/>
        </w:trPr>
        <w:tc>
          <w:tcPr>
            <w:tcW w:w="4776" w:type="dxa"/>
            <w:tcBorders>
              <w:top w:val="single" w:sz="4" w:space="0" w:color="auto"/>
              <w:left w:val="single" w:sz="4" w:space="0" w:color="auto"/>
              <w:bottom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Коэффициент информационного шума</w:t>
            </w:r>
          </w:p>
        </w:tc>
        <w:tc>
          <w:tcPr>
            <w:tcW w:w="1022" w:type="dxa"/>
            <w:tcBorders>
              <w:top w:val="single" w:sz="4" w:space="0" w:color="auto"/>
              <w:left w:val="single" w:sz="4" w:space="0" w:color="auto"/>
              <w:bottom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2,6%</w:t>
            </w:r>
          </w:p>
        </w:tc>
        <w:tc>
          <w:tcPr>
            <w:tcW w:w="1022" w:type="dxa"/>
            <w:tcBorders>
              <w:top w:val="single" w:sz="4" w:space="0" w:color="auto"/>
              <w:left w:val="single" w:sz="4" w:space="0" w:color="auto"/>
              <w:bottom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3,7%</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bottom"/>
          </w:tcPr>
          <w:p w:rsidR="00BF3BFD" w:rsidRPr="005629F8" w:rsidRDefault="00BF3BFD" w:rsidP="005629F8">
            <w:pPr>
              <w:spacing w:after="0" w:line="240" w:lineRule="auto"/>
              <w:ind w:firstLine="142"/>
              <w:jc w:val="both"/>
              <w:rPr>
                <w:rFonts w:ascii="Times New Roman" w:hAnsi="Times New Roman" w:cs="Times New Roman"/>
                <w:sz w:val="24"/>
                <w:szCs w:val="24"/>
              </w:rPr>
            </w:pPr>
            <w:r w:rsidRPr="005629F8">
              <w:rPr>
                <w:rFonts w:ascii="Times New Roman" w:hAnsi="Times New Roman" w:cs="Times New Roman"/>
                <w:sz w:val="24"/>
                <w:szCs w:val="24"/>
              </w:rPr>
              <w:t>7,3%</w:t>
            </w:r>
          </w:p>
        </w:tc>
      </w:tr>
    </w:tbl>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Из таблицы 1</w:t>
      </w:r>
      <w:r w:rsidR="005629F8" w:rsidRPr="005629F8">
        <w:rPr>
          <w:rFonts w:ascii="Times New Roman" w:hAnsi="Times New Roman" w:cs="Times New Roman"/>
          <w:sz w:val="28"/>
          <w:szCs w:val="28"/>
        </w:rPr>
        <w:t>3</w:t>
      </w:r>
      <w:r w:rsidRPr="005629F8">
        <w:rPr>
          <w:rFonts w:ascii="Times New Roman" w:hAnsi="Times New Roman" w:cs="Times New Roman"/>
          <w:sz w:val="28"/>
          <w:szCs w:val="28"/>
        </w:rPr>
        <w:t xml:space="preserve"> видно, что основные показатели работы почтамта в условиях действующего информационного уровня  почтамта снижаются. Это может объясняться ростом обращений на фоне сокращения численности работников Пензенский почтамт.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 ходе анализа были выявлены недостатки в процессе принятия решений, которые могут оказывать негативное влияние на окончательный результат принятого решения, снижая его эффективность.</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Основные проблемы действующего процесса принятия управленческого решения в  Пензенском почтамте: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отсутствие оценки альтернативных вариантов развития сценариев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недостаточная информационная обеспеченность средствами коммуникации, приводящее к замедлению процесса принятия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недостаток управленческой практики по оценке эффективности принимаемых к реализации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Данные серьезные недостатки могут привести к потере альтернативных возможностей, генерации убытков либо к падению престижа почтовой службы на основе длительности обслуживания.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В отделениях почтовой связи Пензы весьма устаревшее оборудование и программное обеспечение, что сильно тормозит работу операторов. Способом решения данной проблемы является частичная замена оборудования, а также установка нового программного обеспечения работы ОПС. Недостаточное финансирование отделений почтовой связи также отрицательно сказывается на работе предприятия. Из-за этого в некоторых ОПС до сих пор ведется учет почтовой корреспонденции на бумажных носителях. Для решения проблемы, необходимо более грамотно и рационально использовать денежные средства. Проблема недостаточно квалифицированного персонала всегда имела место на предприятии из-за большой текучести кадров. «Почта» постоянно расширяет деятельность своих услуг, поэтому для наличия высококвалифицированных сотрудников необходима регулярная переаттестация персонала, а также организация обучающих курсов. Самой важной проблемой на сегодняшний день является проблема снижения трудозатрат сотрудников предприятия занимающихся оформлением и ведением документации, связанной с почтовыми отправлениями. В некоторых отделениях почтовой связи до сих пор не автоматизирован учет сведений о почтовых отправлениях, а ведется в виде таблиц на бумажных носителях или электронных таблиц.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 xml:space="preserve">Расчеты, связанные с выборкой почтовых отправлений, не автоматизированы и выполняются сотрудниками вручную.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Ежемесячно, на эти расчеты, а также формирование соответствующих отчетов сотрудники вынуждены затрачивать порядка 40 часов, что отвлекает их от выполнения других должностных обязанностей.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Для решения данной проблемы, в дополнение к существующей автоматизированной системе необходимо разработать автоматизированную подсистему для учёта и обработки почтовых отправлений. В заключении можно добавить, что выявление проблем и поиск их решения на предприятии является важной задачей. Правильно подобранный способ решения для каждой проблемы повысит эффективность деятельности предприятия и увеличит его конкурентоспособность.</w:t>
      </w:r>
    </w:p>
    <w:p w:rsidR="00BF3BFD" w:rsidRPr="005629F8" w:rsidRDefault="00BF3BFD" w:rsidP="005629F8">
      <w:pPr>
        <w:widowControl w:val="0"/>
        <w:shd w:val="clear" w:color="auto" w:fill="FFFFFF"/>
        <w:spacing w:after="0"/>
        <w:ind w:firstLine="709"/>
        <w:jc w:val="both"/>
        <w:rPr>
          <w:rFonts w:ascii="Times New Roman" w:hAnsi="Times New Roman" w:cs="Times New Roman"/>
          <w:snapToGrid w:val="0"/>
          <w:sz w:val="28"/>
          <w:szCs w:val="28"/>
        </w:rPr>
      </w:pPr>
    </w:p>
    <w:p w:rsidR="00BF3BFD" w:rsidRPr="005629F8" w:rsidRDefault="00BF3BFD"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5629F8" w:rsidRPr="005629F8" w:rsidRDefault="005629F8" w:rsidP="005629F8">
      <w:pPr>
        <w:widowControl w:val="0"/>
        <w:shd w:val="clear" w:color="auto" w:fill="FFFFFF"/>
        <w:spacing w:after="0"/>
        <w:ind w:firstLine="709"/>
        <w:jc w:val="both"/>
        <w:rPr>
          <w:rFonts w:ascii="Times New Roman" w:hAnsi="Times New Roman" w:cs="Times New Roman"/>
          <w:sz w:val="28"/>
          <w:szCs w:val="28"/>
        </w:rPr>
      </w:pPr>
    </w:p>
    <w:p w:rsidR="00CF5DF2" w:rsidRPr="005629F8" w:rsidRDefault="00CF5DF2" w:rsidP="005629F8">
      <w:pPr>
        <w:tabs>
          <w:tab w:val="left" w:pos="993"/>
        </w:tabs>
        <w:spacing w:after="0"/>
        <w:ind w:firstLine="709"/>
        <w:jc w:val="center"/>
        <w:outlineLvl w:val="0"/>
        <w:rPr>
          <w:rFonts w:ascii="Times New Roman" w:hAnsi="Times New Roman" w:cs="Times New Roman"/>
          <w:b/>
          <w:sz w:val="28"/>
          <w:szCs w:val="28"/>
        </w:rPr>
      </w:pPr>
      <w:bookmarkStart w:id="15" w:name="_Toc29043673"/>
      <w:r w:rsidRPr="005629F8">
        <w:rPr>
          <w:rFonts w:ascii="Times New Roman" w:hAnsi="Times New Roman" w:cs="Times New Roman"/>
          <w:b/>
          <w:sz w:val="28"/>
          <w:szCs w:val="28"/>
        </w:rPr>
        <w:lastRenderedPageBreak/>
        <w:t>4. Формулирование практических рекомендации по устранению выявленных проблем,  прогноз эффективности предложенных мероприятий.</w:t>
      </w:r>
      <w:bookmarkEnd w:id="15"/>
    </w:p>
    <w:p w:rsidR="005629F8" w:rsidRPr="005629F8" w:rsidRDefault="005629F8"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Мероприятия по совершенствованию процесса принятия управленческих решений в Пензенском почтамте можно разделить в соответствии с основными этапами процесса принятия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Мероприятия по совершенствованию этапа сбора информации и анализа ситуации. Для этого необходимо:</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Предложить внести в процесс принятия управленческих решений блок по оценки альтернативных сценариев развития реализации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Внедрить систему электронного документооборота, направленного на обмен информации внутри  почтамта и повышения эффективности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Поставить в обязанность проводить оценку социальной и экономической эффективности управленческих решений, принимаемых в  почтамте.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Для реализации предлагаемых мероприятий нами разработан алгоритм процесса принятия управленческих решений, включающий в себя как поиск и оценка альтернативных решений, так и оценка эффективности предлагаемых мероприятий.</w:t>
      </w:r>
    </w:p>
    <w:p w:rsidR="00BF3BFD" w:rsidRPr="005629F8" w:rsidRDefault="00BF3BFD" w:rsidP="005629F8">
      <w:pPr>
        <w:spacing w:after="0" w:line="360" w:lineRule="auto"/>
        <w:ind w:firstLine="567"/>
        <w:jc w:val="center"/>
        <w:rPr>
          <w:rFonts w:ascii="Times New Roman" w:hAnsi="Times New Roman" w:cs="Times New Roman"/>
          <w:sz w:val="28"/>
          <w:szCs w:val="28"/>
        </w:rPr>
      </w:pPr>
      <w:r w:rsidRPr="005629F8">
        <w:rPr>
          <w:rFonts w:ascii="Times New Roman" w:hAnsi="Times New Roman" w:cs="Times New Roman"/>
          <w:noProof/>
          <w:sz w:val="28"/>
          <w:szCs w:val="28"/>
          <w:lang w:eastAsia="ru-RU"/>
        </w:rPr>
        <w:lastRenderedPageBreak/>
        <w:drawing>
          <wp:inline distT="0" distB="0" distL="0" distR="0">
            <wp:extent cx="3724275" cy="3550363"/>
            <wp:effectExtent l="19050" t="0" r="9525" b="0"/>
            <wp:docPr id="11" name="Рисунок 11"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4"/>
                    <pic:cNvPicPr>
                      <a:picLocks noChangeAspect="1" noChangeArrowheads="1"/>
                    </pic:cNvPicPr>
                  </pic:nvPicPr>
                  <pic:blipFill>
                    <a:blip r:embed="rId11" cstate="print"/>
                    <a:srcRect/>
                    <a:stretch>
                      <a:fillRect/>
                    </a:stretch>
                  </pic:blipFill>
                  <pic:spPr bwMode="auto">
                    <a:xfrm>
                      <a:off x="0" y="0"/>
                      <a:ext cx="3724275" cy="3550363"/>
                    </a:xfrm>
                    <a:prstGeom prst="rect">
                      <a:avLst/>
                    </a:prstGeom>
                    <a:noFill/>
                    <a:ln w="9525">
                      <a:noFill/>
                      <a:miter lim="800000"/>
                      <a:headEnd/>
                      <a:tailEnd/>
                    </a:ln>
                  </pic:spPr>
                </pic:pic>
              </a:graphicData>
            </a:graphic>
          </wp:inline>
        </w:drawing>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Рисунок </w:t>
      </w:r>
      <w:r w:rsidR="005629F8" w:rsidRPr="005629F8">
        <w:rPr>
          <w:rFonts w:ascii="Times New Roman" w:hAnsi="Times New Roman" w:cs="Times New Roman"/>
          <w:sz w:val="28"/>
          <w:szCs w:val="28"/>
        </w:rPr>
        <w:t>4</w:t>
      </w:r>
      <w:r w:rsidRPr="005629F8">
        <w:rPr>
          <w:rFonts w:ascii="Times New Roman" w:hAnsi="Times New Roman" w:cs="Times New Roman"/>
          <w:sz w:val="28"/>
          <w:szCs w:val="28"/>
        </w:rPr>
        <w:t>. Предлагаемый процесс принятия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На основании выявленных проблем, нами предложены рекомендации по управлению информационными ресурсами в  почтамте: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Внедрение системы электронного документооборота между структурными подразделениями и поселениями.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Осуществить внедрение электронной системы работы с клиентами по принципу «одного окна».</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Разработать систему управленческого учета для оперативного реагирования на изменения состава затрат на почтовые услуги и их структуры.</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Характеристика предлагаемых мероприятий.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Создание единой аппаратно-программной базы по принципу «одного окна», то есть внедрение на предприятии локальной компьютерной сети с выходом в Интернет. Это позволит решить следующие задачи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интеграция информационных ресурсов подразделений  почтамта почтовой связи;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ускорение обмена информацией между ними;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возможность разграничения доступа к информации: внутри почтового отделения (корпоративные ресурсы) и за ее пределами (интернет-ресурсы);</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использование единых правил и технологий защиты информации;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возможность увеличения числа прикладных систем.</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Портал предназначен для оперативного обеспечения информацией структурных подразделений организации. Ядро портала составит информационно-коммуникационный центр (ИТКЦ) «ЭКОПАНОРАМА» — распределенная сеть планируемых </w:t>
      </w:r>
      <w:proofErr w:type="spellStart"/>
      <w:r w:rsidRPr="005629F8">
        <w:rPr>
          <w:rFonts w:ascii="Times New Roman" w:hAnsi="Times New Roman" w:cs="Times New Roman"/>
          <w:sz w:val="28"/>
          <w:szCs w:val="28"/>
        </w:rPr>
        <w:t>веб-узлов</w:t>
      </w:r>
      <w:proofErr w:type="spellEnd"/>
      <w:r w:rsidRPr="005629F8">
        <w:rPr>
          <w:rFonts w:ascii="Times New Roman" w:hAnsi="Times New Roman" w:cs="Times New Roman"/>
          <w:sz w:val="28"/>
          <w:szCs w:val="28"/>
        </w:rPr>
        <w:t xml:space="preserve"> на базе Интернет, построенных по единой идеологии на общей аппаратно-программной платформе. Решение реализовано на базе технологий </w:t>
      </w:r>
      <w:proofErr w:type="spellStart"/>
      <w:r w:rsidRPr="005629F8">
        <w:rPr>
          <w:rFonts w:ascii="Times New Roman" w:hAnsi="Times New Roman" w:cs="Times New Roman"/>
          <w:sz w:val="28"/>
          <w:szCs w:val="28"/>
        </w:rPr>
        <w:t>Microsoft</w:t>
      </w:r>
      <w:proofErr w:type="spellEnd"/>
      <w:r w:rsidRPr="005629F8">
        <w:rPr>
          <w:rFonts w:ascii="Times New Roman" w:hAnsi="Times New Roman" w:cs="Times New Roman"/>
          <w:sz w:val="28"/>
          <w:szCs w:val="28"/>
        </w:rPr>
        <w:t>, что позволяет обеспечить взаимодействие и совместную работу пользователей.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Внедрение системы электронного документооборота (СЭД) в  почтамте почтовой связи ПЕНЗЫ.</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Нами предлагается внедрить систему СЭД ЕВФРАТ-Документооборот, поскольку она доступнее других позволяет построить полноценную систему  почтамта бизнес-процессами и документами организации, а также содержит весь необходимый инструментарий для успешной организации электронного документооборота любой компании, независимо от численности и формы собственности. Система рассчитана на работу как в рамках небольшого отдела, например, канцелярии или локальной организации в целом, так и в рамках территориально-распределенной организации со сложной схемой информационных потоков.</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Система ЕВФРАТ-Документооборот поможет в решении следующих задач Компании: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повышение эффективности  почтамта бизнес-процессами за счет улучшения исполнительской дисциплины, оптимизации контроля выполнения задач и анализа деятельности организации;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сокращение непроизводительных затрат рабочего времени сотрудников и финансовых издержек на расходные материалы;</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создание единого информационного пространства предприятия;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обеспечение надежности учета и хранения документов;</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организация эффективной защиты информации.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 новой версии системы ЕВФРАТ-Документооборот реализована поддержка работы в организациях с территориально-распределенной структурой  почтамта. Это позволяет организовать сквозную работу над документами и заданиями между главным офисом и территориально удаленными филиалами. Информация между офисами передается в кодированном виде.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Система ЕВФРАТ-Документооборот позволяет полностью воспроизвести и оптимизировать процессы прохождения документов и задач в организации за счет гибкого механизма проектирования маршрутов. В системе поддерживается параллельная (имеющая нескольких соисполнителей) и последовательная (исполнение заданий друг за другом) маршрутизация поручений и заданий. </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Контроль и анализ деятельности организации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расширение списка уведомлений и напоминаний о приближении и наступлении срока исполнения каждого контролируемого задания;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автоматизация процесса приема исполнителем поручения на исполнение или отказа от исполнения с отсылкой соответствующего уведомления;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Развитие возможностей построения и работы со сложными отчетами: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 построение отчетов по результатам поиска контрольных документов и поручений;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о </w:t>
      </w:r>
      <w:proofErr w:type="spellStart"/>
      <w:r w:rsidRPr="005629F8">
        <w:rPr>
          <w:rFonts w:ascii="Times New Roman" w:hAnsi="Times New Roman" w:cs="Times New Roman"/>
          <w:sz w:val="28"/>
          <w:szCs w:val="28"/>
        </w:rPr>
        <w:t>экспортотчетов</w:t>
      </w:r>
      <w:proofErr w:type="spellEnd"/>
      <w:r w:rsidRPr="005629F8">
        <w:rPr>
          <w:rFonts w:ascii="Times New Roman" w:hAnsi="Times New Roman" w:cs="Times New Roman"/>
          <w:sz w:val="28"/>
          <w:szCs w:val="28"/>
        </w:rPr>
        <w:t xml:space="preserve"> в MS </w:t>
      </w:r>
      <w:proofErr w:type="spellStart"/>
      <w:r w:rsidRPr="005629F8">
        <w:rPr>
          <w:rFonts w:ascii="Times New Roman" w:hAnsi="Times New Roman" w:cs="Times New Roman"/>
          <w:sz w:val="28"/>
          <w:szCs w:val="28"/>
        </w:rPr>
        <w:t>Word</w:t>
      </w:r>
      <w:proofErr w:type="spellEnd"/>
      <w:r w:rsidRPr="005629F8">
        <w:rPr>
          <w:rFonts w:ascii="Times New Roman" w:hAnsi="Times New Roman" w:cs="Times New Roman"/>
          <w:sz w:val="28"/>
          <w:szCs w:val="28"/>
        </w:rPr>
        <w:t xml:space="preserve">, MS </w:t>
      </w:r>
      <w:proofErr w:type="spellStart"/>
      <w:r w:rsidRPr="005629F8">
        <w:rPr>
          <w:rFonts w:ascii="Times New Roman" w:hAnsi="Times New Roman" w:cs="Times New Roman"/>
          <w:sz w:val="28"/>
          <w:szCs w:val="28"/>
        </w:rPr>
        <w:t>Excel</w:t>
      </w:r>
      <w:proofErr w:type="spellEnd"/>
      <w:r w:rsidRPr="005629F8">
        <w:rPr>
          <w:rFonts w:ascii="Times New Roman" w:hAnsi="Times New Roman" w:cs="Times New Roman"/>
          <w:sz w:val="28"/>
          <w:szCs w:val="28"/>
        </w:rPr>
        <w:t xml:space="preserve">, MS </w:t>
      </w:r>
      <w:proofErr w:type="spellStart"/>
      <w:r w:rsidRPr="005629F8">
        <w:rPr>
          <w:rFonts w:ascii="Times New Roman" w:hAnsi="Times New Roman" w:cs="Times New Roman"/>
          <w:sz w:val="28"/>
          <w:szCs w:val="28"/>
        </w:rPr>
        <w:t>Internet</w:t>
      </w:r>
      <w:proofErr w:type="spellEnd"/>
      <w:r w:rsidRPr="005629F8">
        <w:rPr>
          <w:rFonts w:ascii="Times New Roman" w:hAnsi="Times New Roman" w:cs="Times New Roman"/>
          <w:sz w:val="28"/>
          <w:szCs w:val="28"/>
        </w:rPr>
        <w:t xml:space="preserve"> </w:t>
      </w:r>
      <w:proofErr w:type="spellStart"/>
      <w:r w:rsidRPr="005629F8">
        <w:rPr>
          <w:rFonts w:ascii="Times New Roman" w:hAnsi="Times New Roman" w:cs="Times New Roman"/>
          <w:sz w:val="28"/>
          <w:szCs w:val="28"/>
        </w:rPr>
        <w:t>Explorer</w:t>
      </w:r>
      <w:proofErr w:type="spellEnd"/>
      <w:r w:rsidRPr="005629F8">
        <w:rPr>
          <w:rFonts w:ascii="Times New Roman" w:hAnsi="Times New Roman" w:cs="Times New Roman"/>
          <w:sz w:val="28"/>
          <w:szCs w:val="28"/>
        </w:rPr>
        <w:t>.</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Возможности администрирования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поддержка работы с иерархическими словарями;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организация резервного копирования информационной базы данных по расписанию;</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работа ЕВФРАТ-Документооборот Сервер как сервиса;</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экспорт/импорт типовых маршрутов, форм документов, шаблонов отчетов;</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администрирование хранилища форм документов;</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новый  </w:t>
      </w:r>
      <w:proofErr w:type="spellStart"/>
      <w:r w:rsidRPr="005629F8">
        <w:rPr>
          <w:rFonts w:ascii="Times New Roman" w:hAnsi="Times New Roman" w:cs="Times New Roman"/>
          <w:sz w:val="28"/>
          <w:szCs w:val="28"/>
        </w:rPr>
        <w:t>енератор</w:t>
      </w:r>
      <w:proofErr w:type="spellEnd"/>
      <w:r w:rsidRPr="005629F8">
        <w:rPr>
          <w:rFonts w:ascii="Times New Roman" w:hAnsi="Times New Roman" w:cs="Times New Roman"/>
          <w:sz w:val="28"/>
          <w:szCs w:val="28"/>
        </w:rPr>
        <w:t xml:space="preserve"> отчетов.</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Особенностью системы ЕВФРАТ-Документооборот является ее гибкость и простота настройки, обслуживания и администрирования.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ЕВФРАТ-Документооборот не требует особых условий установки и эксплуатации, не нуждается в покупке и внедрении дополнительного программного обеспечения сторонних разработчиков. Гибкость и простота настройки позволяют пользователям своевременно модернизировать систему в зависимости от изменений российского законодательства и деловой практики.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 опросам пользователей программы, которые до внедрения ЕВФРАТ- Документооборот работали с документами в бумажном виде, получены следующие данные: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сокращение трудоемкости работы по делопроизводству (печать документов, сканирование, отправка, листы согласования), позволяющего сократить штатное расписание на 1 ставку делопроизводства с окладом 9000 рублей в месяц.</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Экономия фонда заработной платы составит 161708,4 рублей в год с учетом районного коэффициента (15%) и взносов на социальное страхование и обеспечение (30,2%).</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Стоимость затрат на внедрение информационного ресурса составляет 21600 рублей.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Таким образом, эффективность внедрения составит 140108,4 рублей в год.</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Базой исследования нами выявлены основные проблемы процесса принятия управленческого решения в  почтамте почтовой связи: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отсутствие оценки альтернативных вариантов развития сценариев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недостаточная информационная обеспеченность средствами коммуникации, приводящее к замедлению процесса принятия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недостаток управленческой практики по оценке эффективности принимаемых к реализации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Мероприятия по совершенствованию процесса принятия управленческих решений в Пензенский почтамт можно разделить в соответствии с основными этапами процесса принятия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Мероприятия по совершенствованию этапа сбора информации и анализа ситуации. Для этого необходимо:</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Предложить внести в процесс принятия управленческих решений блок по оценки альтернативных сценариев развития реализации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Внедрить систему электронного документооборота, направленного на обмен информации внутри  почтамта и повышения эффективности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Поставить в обязанность проводить оценку социальной и экономической эффективности управленческих решений, принимаемых в  почтамте.</w:t>
      </w:r>
    </w:p>
    <w:p w:rsidR="00BF3BFD" w:rsidRPr="005629F8" w:rsidRDefault="00BF3BFD" w:rsidP="005629F8">
      <w:pPr>
        <w:spacing w:after="0" w:line="360" w:lineRule="auto"/>
        <w:ind w:firstLine="567"/>
        <w:jc w:val="center"/>
        <w:outlineLvl w:val="0"/>
        <w:rPr>
          <w:rFonts w:ascii="Times New Roman" w:hAnsi="Times New Roman" w:cs="Times New Roman"/>
          <w:b/>
          <w:sz w:val="28"/>
          <w:szCs w:val="28"/>
        </w:rPr>
      </w:pPr>
      <w:bookmarkStart w:id="16" w:name="_Toc26721135"/>
    </w:p>
    <w:p w:rsidR="00BF3BFD" w:rsidRPr="005629F8" w:rsidRDefault="00BF3BFD"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5629F8" w:rsidRPr="005629F8" w:rsidRDefault="005629F8" w:rsidP="005629F8">
      <w:pPr>
        <w:spacing w:after="0" w:line="360" w:lineRule="auto"/>
        <w:ind w:firstLine="567"/>
        <w:jc w:val="center"/>
        <w:outlineLvl w:val="0"/>
        <w:rPr>
          <w:rFonts w:ascii="Times New Roman" w:hAnsi="Times New Roman" w:cs="Times New Roman"/>
          <w:b/>
          <w:sz w:val="28"/>
          <w:szCs w:val="28"/>
        </w:rPr>
      </w:pPr>
    </w:p>
    <w:p w:rsidR="00BF3BFD" w:rsidRPr="005629F8" w:rsidRDefault="00BF3BFD" w:rsidP="005629F8">
      <w:pPr>
        <w:spacing w:after="0" w:line="360" w:lineRule="auto"/>
        <w:ind w:firstLine="567"/>
        <w:jc w:val="center"/>
        <w:outlineLvl w:val="0"/>
        <w:rPr>
          <w:rFonts w:ascii="Times New Roman" w:hAnsi="Times New Roman" w:cs="Times New Roman"/>
          <w:b/>
          <w:sz w:val="28"/>
          <w:szCs w:val="28"/>
        </w:rPr>
      </w:pPr>
      <w:bookmarkStart w:id="17" w:name="_Toc29043674"/>
      <w:r w:rsidRPr="005629F8">
        <w:rPr>
          <w:rFonts w:ascii="Times New Roman" w:hAnsi="Times New Roman" w:cs="Times New Roman"/>
          <w:b/>
          <w:sz w:val="28"/>
          <w:szCs w:val="28"/>
        </w:rPr>
        <w:lastRenderedPageBreak/>
        <w:t>Заключение</w:t>
      </w:r>
      <w:bookmarkEnd w:id="16"/>
      <w:bookmarkEnd w:id="17"/>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Базой исследования нами выявлены основные проблемы процесса принятия управленческого решения в  почтамте почтовой связи:</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отсутствие оценки альтернативных вариантов развития сценариев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недостаточная информационная обеспеченность средствами коммуникации, приводящее к замедлению процесса принятия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недостаток управленческой практики по оценке эффективности принимаемых к реализации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Мероприятия по совершенствованию процесса принятия управленческих решений в Пензенском почтамте можно разделить в соответствии с основными этапами процесса принятия управленческого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Мероприятия по совершенствованию этапа сбора информации и анализа ситуации. Для этого необходимо:</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Предложить внести в процесс принятия управленческих решений блок по оценки альтернативных сценариев развития реализации решения.</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Внедрить систему электронного документооборота, направленного на обмен информации внутри  почтамта и повышения эффективности управленческих решений.</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Поставить в обязанность проводить оценку социальной и экономической эффективности управленческих решений, принимаемых в  почтамте.</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 xml:space="preserve">Таким образом, использование современных информационных технологий для  почтамта процессом принятия управленческих решений делает любую компанию более конкурентоспособной за счет повышения ее управляемости и </w:t>
      </w:r>
      <w:proofErr w:type="spellStart"/>
      <w:r w:rsidRPr="005629F8">
        <w:rPr>
          <w:rFonts w:ascii="Times New Roman" w:hAnsi="Times New Roman" w:cs="Times New Roman"/>
          <w:sz w:val="28"/>
          <w:szCs w:val="28"/>
        </w:rPr>
        <w:t>адаптируемости</w:t>
      </w:r>
      <w:proofErr w:type="spellEnd"/>
      <w:r w:rsidRPr="005629F8">
        <w:rPr>
          <w:rFonts w:ascii="Times New Roman" w:hAnsi="Times New Roman" w:cs="Times New Roman"/>
          <w:sz w:val="28"/>
          <w:szCs w:val="28"/>
        </w:rPr>
        <w:t xml:space="preserve"> к изменениям рыночной конъюнктуры. Подобная автоматизация позволяет:</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lastRenderedPageBreak/>
        <w:t>Повысить эффективность  почтамта почтовой службы за счет обеспечения руководителей и специалистов максимально полной, оперативной и достоверной информацией на основе единого банка данных.</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Снизить расходы на ведение дел за счет автоматизации процессов обработки информации, регламентации и упрощения доступа сотрудников компании к нужной информации. Изменить характер труда сотрудников, избавляя их от выполнения рутинной работы и давая возможность сосредоточиться на</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профессионально важных обязанностях.</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Обеспечить надежный учет и контроль поступлений и расходования денежных средств на всех уровнях  почтамта.</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Руководителям среднего и нижнего звеньев анализировать деятельность своих подразделений и оперативно готовить сводные и аналитические отчеты для руководства и смежных отделов.</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Повысить эффективность обмена данными между отдельными подразделениями, филиалами и центральным аппаратом.</w:t>
      </w:r>
    </w:p>
    <w:p w:rsidR="00BF3BFD" w:rsidRPr="005629F8" w:rsidRDefault="00BF3BFD" w:rsidP="005629F8">
      <w:pPr>
        <w:spacing w:after="0" w:line="360" w:lineRule="auto"/>
        <w:ind w:firstLine="567"/>
        <w:jc w:val="both"/>
        <w:rPr>
          <w:rFonts w:ascii="Times New Roman" w:hAnsi="Times New Roman" w:cs="Times New Roman"/>
          <w:sz w:val="28"/>
          <w:szCs w:val="28"/>
        </w:rPr>
      </w:pPr>
      <w:r w:rsidRPr="005629F8">
        <w:rPr>
          <w:rFonts w:ascii="Times New Roman" w:hAnsi="Times New Roman" w:cs="Times New Roman"/>
          <w:sz w:val="28"/>
          <w:szCs w:val="28"/>
        </w:rPr>
        <w:t>Гарантировать полную безопасность и целостность данных на всех этапах обработки информации.</w:t>
      </w: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both"/>
        <w:rPr>
          <w:rFonts w:ascii="Times New Roman" w:hAnsi="Times New Roman" w:cs="Times New Roman"/>
          <w:sz w:val="28"/>
          <w:szCs w:val="28"/>
        </w:rPr>
      </w:pPr>
    </w:p>
    <w:p w:rsidR="005629F8" w:rsidRPr="005629F8" w:rsidRDefault="005629F8" w:rsidP="005629F8">
      <w:pPr>
        <w:spacing w:after="0" w:line="360" w:lineRule="auto"/>
        <w:ind w:firstLine="567"/>
        <w:jc w:val="both"/>
        <w:rPr>
          <w:rFonts w:ascii="Times New Roman" w:hAnsi="Times New Roman" w:cs="Times New Roman"/>
          <w:sz w:val="28"/>
          <w:szCs w:val="28"/>
        </w:rPr>
      </w:pPr>
    </w:p>
    <w:p w:rsidR="00BF3BFD" w:rsidRPr="005629F8" w:rsidRDefault="00BF3BFD" w:rsidP="005629F8">
      <w:pPr>
        <w:spacing w:after="0" w:line="360" w:lineRule="auto"/>
        <w:ind w:firstLine="567"/>
        <w:jc w:val="center"/>
        <w:outlineLvl w:val="0"/>
        <w:rPr>
          <w:rFonts w:ascii="Times New Roman" w:hAnsi="Times New Roman" w:cs="Times New Roman"/>
          <w:b/>
          <w:sz w:val="28"/>
          <w:szCs w:val="28"/>
        </w:rPr>
      </w:pPr>
      <w:bookmarkStart w:id="18" w:name="_Toc26721136"/>
      <w:bookmarkStart w:id="19" w:name="_Toc29043675"/>
      <w:r w:rsidRPr="005629F8">
        <w:rPr>
          <w:rFonts w:ascii="Times New Roman" w:hAnsi="Times New Roman" w:cs="Times New Roman"/>
          <w:b/>
          <w:sz w:val="28"/>
          <w:szCs w:val="28"/>
        </w:rPr>
        <w:lastRenderedPageBreak/>
        <w:t>Список использованной литературы</w:t>
      </w:r>
      <w:bookmarkEnd w:id="18"/>
      <w:bookmarkEnd w:id="19"/>
    </w:p>
    <w:p w:rsidR="00BF3BFD" w:rsidRPr="005629F8" w:rsidRDefault="00BF3BFD" w:rsidP="005629F8">
      <w:pPr>
        <w:spacing w:after="0" w:line="360" w:lineRule="auto"/>
        <w:jc w:val="both"/>
        <w:rPr>
          <w:rFonts w:ascii="Times New Roman" w:hAnsi="Times New Roman" w:cs="Times New Roman"/>
          <w:sz w:val="28"/>
          <w:szCs w:val="28"/>
        </w:rPr>
      </w:pPr>
    </w:p>
    <w:p w:rsidR="00BF3BFD" w:rsidRPr="005629F8" w:rsidRDefault="00BF3BFD" w:rsidP="005629F8">
      <w:pPr>
        <w:pStyle w:val="a7"/>
        <w:numPr>
          <w:ilvl w:val="0"/>
          <w:numId w:val="5"/>
        </w:numPr>
        <w:spacing w:line="360" w:lineRule="auto"/>
        <w:ind w:left="0" w:firstLine="0"/>
        <w:jc w:val="both"/>
        <w:rPr>
          <w:sz w:val="28"/>
          <w:szCs w:val="28"/>
        </w:rPr>
      </w:pPr>
      <w:proofErr w:type="spellStart"/>
      <w:r w:rsidRPr="005629F8">
        <w:rPr>
          <w:sz w:val="28"/>
          <w:szCs w:val="28"/>
        </w:rPr>
        <w:t>Адизес</w:t>
      </w:r>
      <w:proofErr w:type="spellEnd"/>
      <w:r w:rsidRPr="005629F8">
        <w:rPr>
          <w:sz w:val="28"/>
          <w:szCs w:val="28"/>
        </w:rPr>
        <w:t xml:space="preserve">, Ицхак Как преодолеть кризисы менеджмента. Диагностика и решение управленческих проблем [Текст]/ Ицхак </w:t>
      </w:r>
      <w:proofErr w:type="spellStart"/>
      <w:r w:rsidRPr="005629F8">
        <w:rPr>
          <w:sz w:val="28"/>
          <w:szCs w:val="28"/>
        </w:rPr>
        <w:t>Адизес</w:t>
      </w:r>
      <w:proofErr w:type="spellEnd"/>
      <w:r w:rsidRPr="005629F8">
        <w:rPr>
          <w:sz w:val="28"/>
          <w:szCs w:val="28"/>
        </w:rPr>
        <w:t>. - М.: Стокгольмская школа экономики в Санкт-Петербурге, 2016. - 294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Голубков, Е. П. Инновационный менеджмент. Технология принятия управленческих решений[Текст] / Е.П. Голубков. - М.: Дело и сервис, 2012. - 464 с.</w:t>
      </w:r>
    </w:p>
    <w:p w:rsidR="00BF3BFD" w:rsidRPr="005629F8" w:rsidRDefault="00BF3BFD" w:rsidP="005629F8">
      <w:pPr>
        <w:pStyle w:val="a7"/>
        <w:numPr>
          <w:ilvl w:val="0"/>
          <w:numId w:val="5"/>
        </w:numPr>
        <w:spacing w:line="360" w:lineRule="auto"/>
        <w:ind w:left="0" w:firstLine="0"/>
        <w:jc w:val="both"/>
        <w:rPr>
          <w:sz w:val="28"/>
          <w:szCs w:val="28"/>
        </w:rPr>
      </w:pPr>
      <w:proofErr w:type="spellStart"/>
      <w:r w:rsidRPr="005629F8">
        <w:rPr>
          <w:sz w:val="28"/>
          <w:szCs w:val="28"/>
        </w:rPr>
        <w:t>Ермасова</w:t>
      </w:r>
      <w:proofErr w:type="spellEnd"/>
      <w:r w:rsidRPr="005629F8">
        <w:rPr>
          <w:sz w:val="28"/>
          <w:szCs w:val="28"/>
        </w:rPr>
        <w:t xml:space="preserve">, Н.Б. Риск-менеджмент организации: Учебно-практическое пособие[Текст] / Н.Б. </w:t>
      </w:r>
      <w:proofErr w:type="spellStart"/>
      <w:r w:rsidRPr="005629F8">
        <w:rPr>
          <w:sz w:val="28"/>
          <w:szCs w:val="28"/>
        </w:rPr>
        <w:t>Ермасова</w:t>
      </w:r>
      <w:proofErr w:type="spellEnd"/>
      <w:r w:rsidRPr="005629F8">
        <w:rPr>
          <w:sz w:val="28"/>
          <w:szCs w:val="28"/>
        </w:rPr>
        <w:t>. - М.: Дашков и К, 2014. - 380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 xml:space="preserve">Лукичева, Л.И. Менеджмент организации: теория и практика: Учебник для бакалавров [Текст] / Л.И. Лукичева, Е.В. Егорычева; Под ред. Ю.П. </w:t>
      </w:r>
      <w:proofErr w:type="spellStart"/>
      <w:r w:rsidRPr="005629F8">
        <w:rPr>
          <w:sz w:val="28"/>
          <w:szCs w:val="28"/>
        </w:rPr>
        <w:t>Анискин</w:t>
      </w:r>
      <w:proofErr w:type="spellEnd"/>
      <w:r w:rsidRPr="005629F8">
        <w:rPr>
          <w:sz w:val="28"/>
          <w:szCs w:val="28"/>
        </w:rPr>
        <w:t>. - М.: Омега-Л, 2012. - 488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 xml:space="preserve">Малышев, В.С. </w:t>
      </w:r>
      <w:proofErr w:type="spellStart"/>
      <w:r w:rsidRPr="005629F8">
        <w:rPr>
          <w:sz w:val="28"/>
          <w:szCs w:val="28"/>
        </w:rPr>
        <w:t>Продюсерство</w:t>
      </w:r>
      <w:proofErr w:type="spellEnd"/>
      <w:r w:rsidRPr="005629F8">
        <w:rPr>
          <w:sz w:val="28"/>
          <w:szCs w:val="28"/>
        </w:rPr>
        <w:t xml:space="preserve">. Управленческие решения [Текст] / В.С. Малышев. - М.: </w:t>
      </w:r>
      <w:proofErr w:type="spellStart"/>
      <w:r w:rsidRPr="005629F8">
        <w:rPr>
          <w:sz w:val="28"/>
          <w:szCs w:val="28"/>
        </w:rPr>
        <w:t>Юнити-Дана</w:t>
      </w:r>
      <w:proofErr w:type="spellEnd"/>
      <w:r w:rsidRPr="005629F8">
        <w:rPr>
          <w:sz w:val="28"/>
          <w:szCs w:val="28"/>
        </w:rPr>
        <w:t>, 2014. - 870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 xml:space="preserve">Мамаева, Л.Н. Менеджмент организации. Введение в специальность[Текст] / Л.Н. Мамаева. - М.: </w:t>
      </w:r>
      <w:proofErr w:type="spellStart"/>
      <w:r w:rsidRPr="005629F8">
        <w:rPr>
          <w:sz w:val="28"/>
          <w:szCs w:val="28"/>
        </w:rPr>
        <w:t>КноРус</w:t>
      </w:r>
      <w:proofErr w:type="spellEnd"/>
      <w:r w:rsidRPr="005629F8">
        <w:rPr>
          <w:sz w:val="28"/>
          <w:szCs w:val="28"/>
        </w:rPr>
        <w:t>, 2013. - 232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 xml:space="preserve">Никулина, Н.Н. Финансовый менеджмент в сфере обращения. Теория и практика: Учебное пособие[Текст] / Н.Н. Никулина, Д.В. Суходоев, </w:t>
      </w:r>
      <w:proofErr w:type="spellStart"/>
      <w:r w:rsidRPr="005629F8">
        <w:rPr>
          <w:sz w:val="28"/>
          <w:szCs w:val="28"/>
        </w:rPr>
        <w:t>Эриашвили</w:t>
      </w:r>
      <w:proofErr w:type="spellEnd"/>
      <w:r w:rsidRPr="005629F8">
        <w:rPr>
          <w:sz w:val="28"/>
          <w:szCs w:val="28"/>
        </w:rPr>
        <w:t xml:space="preserve"> . - М.: ЮНИТИ, 2013. - 511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Никулина, Н.Н. Финансовый менеджмент почтовой организации: Учебное пособие для студентов вузов, обучающихся по специальностям (080105) "Финансы и кредит", (080109) "Бухгалтерский учет, анализ и аудит" [Текст]/ Н.Н. Никулина, С.В. Березина. - М.: ЮНИТИ-ДАНА, 2013. - 431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Пономарев, В. П. Принятие инновационных решений как управленческая компетентность руководителя высшей школы[Текст] / В.П. Пономарев. - М.: ТЕЗАУРУС, 2012. - 176 с.</w:t>
      </w:r>
    </w:p>
    <w:p w:rsidR="00BF3BFD" w:rsidRPr="005629F8" w:rsidRDefault="00BF3BFD" w:rsidP="005629F8">
      <w:pPr>
        <w:pStyle w:val="a7"/>
        <w:numPr>
          <w:ilvl w:val="0"/>
          <w:numId w:val="5"/>
        </w:numPr>
        <w:spacing w:line="360" w:lineRule="auto"/>
        <w:ind w:left="0" w:firstLine="0"/>
        <w:jc w:val="both"/>
        <w:rPr>
          <w:sz w:val="28"/>
          <w:szCs w:val="28"/>
        </w:rPr>
      </w:pPr>
      <w:proofErr w:type="spellStart"/>
      <w:r w:rsidRPr="005629F8">
        <w:rPr>
          <w:sz w:val="28"/>
          <w:szCs w:val="28"/>
        </w:rPr>
        <w:t>Ревенков</w:t>
      </w:r>
      <w:proofErr w:type="spellEnd"/>
      <w:r w:rsidRPr="005629F8">
        <w:rPr>
          <w:sz w:val="28"/>
          <w:szCs w:val="28"/>
        </w:rPr>
        <w:t xml:space="preserve"> А. В. Теория и практика решения технических задач : учебное пособие для студентов высших технических учебных заведений. - 3-е изд., </w:t>
      </w:r>
      <w:proofErr w:type="spellStart"/>
      <w:r w:rsidRPr="005629F8">
        <w:rPr>
          <w:sz w:val="28"/>
          <w:szCs w:val="28"/>
        </w:rPr>
        <w:lastRenderedPageBreak/>
        <w:t>испр</w:t>
      </w:r>
      <w:proofErr w:type="spellEnd"/>
      <w:r w:rsidRPr="005629F8">
        <w:rPr>
          <w:sz w:val="28"/>
          <w:szCs w:val="28"/>
        </w:rPr>
        <w:t xml:space="preserve">. и доп.[Текст] / А. В. </w:t>
      </w:r>
      <w:proofErr w:type="spellStart"/>
      <w:r w:rsidRPr="005629F8">
        <w:rPr>
          <w:sz w:val="28"/>
          <w:szCs w:val="28"/>
        </w:rPr>
        <w:t>Ревенков</w:t>
      </w:r>
      <w:proofErr w:type="spellEnd"/>
      <w:r w:rsidRPr="005629F8">
        <w:rPr>
          <w:sz w:val="28"/>
          <w:szCs w:val="28"/>
        </w:rPr>
        <w:t>, Е. В. Резчикова. - М. : ФОРУМ ИНФРА-М, 2013. - 383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Тихомирова, О.Г. Менеджмент организации: теория, история, практика: Учебное пособие [Текст]/ О.Г. Тихомирова, Б.А. Варламов. - М.: НИЦ ИНФРА-М, 2013. - 256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 xml:space="preserve">Травин, В. В. Подготовка и реализация управленческих решений. Модуль </w:t>
      </w:r>
      <w:proofErr w:type="spellStart"/>
      <w:r w:rsidRPr="005629F8">
        <w:rPr>
          <w:sz w:val="28"/>
          <w:szCs w:val="28"/>
        </w:rPr>
        <w:t>УЦТекст</w:t>
      </w:r>
      <w:proofErr w:type="spellEnd"/>
      <w:r w:rsidRPr="005629F8">
        <w:rPr>
          <w:sz w:val="28"/>
          <w:szCs w:val="28"/>
        </w:rPr>
        <w:t xml:space="preserve">] / В.В. Травин, М.И. </w:t>
      </w:r>
      <w:proofErr w:type="spellStart"/>
      <w:r w:rsidRPr="005629F8">
        <w:rPr>
          <w:sz w:val="28"/>
          <w:szCs w:val="28"/>
        </w:rPr>
        <w:t>Магура</w:t>
      </w:r>
      <w:proofErr w:type="spellEnd"/>
      <w:r w:rsidRPr="005629F8">
        <w:rPr>
          <w:sz w:val="28"/>
          <w:szCs w:val="28"/>
        </w:rPr>
        <w:t xml:space="preserve">, М.Б. Курбатова. - М.: Издательский дом "Дело" </w:t>
      </w:r>
      <w:proofErr w:type="spellStart"/>
      <w:r w:rsidRPr="005629F8">
        <w:rPr>
          <w:sz w:val="28"/>
          <w:szCs w:val="28"/>
        </w:rPr>
        <w:t>РАНХиГС</w:t>
      </w:r>
      <w:proofErr w:type="spellEnd"/>
      <w:r w:rsidRPr="005629F8">
        <w:rPr>
          <w:sz w:val="28"/>
          <w:szCs w:val="28"/>
        </w:rPr>
        <w:t>, 2012. - 112 с.</w:t>
      </w:r>
    </w:p>
    <w:p w:rsidR="00BF3BFD" w:rsidRPr="005629F8" w:rsidRDefault="00BF3BFD" w:rsidP="005629F8">
      <w:pPr>
        <w:pStyle w:val="a7"/>
        <w:numPr>
          <w:ilvl w:val="0"/>
          <w:numId w:val="5"/>
        </w:numPr>
        <w:spacing w:line="360" w:lineRule="auto"/>
        <w:ind w:left="0" w:firstLine="0"/>
        <w:jc w:val="both"/>
        <w:rPr>
          <w:sz w:val="28"/>
          <w:szCs w:val="28"/>
        </w:rPr>
      </w:pPr>
      <w:r w:rsidRPr="005629F8">
        <w:rPr>
          <w:sz w:val="28"/>
          <w:szCs w:val="28"/>
        </w:rPr>
        <w:t xml:space="preserve">Трофимова, Л. А. Методы принятия управленческих решений [Текст]/ Л.А. Трофимова, В.В. Трофимов. - Москва: </w:t>
      </w:r>
      <w:proofErr w:type="spellStart"/>
      <w:r w:rsidRPr="005629F8">
        <w:rPr>
          <w:sz w:val="28"/>
          <w:szCs w:val="28"/>
        </w:rPr>
        <w:t>Гостехиздат</w:t>
      </w:r>
      <w:proofErr w:type="spellEnd"/>
      <w:r w:rsidRPr="005629F8">
        <w:rPr>
          <w:sz w:val="28"/>
          <w:szCs w:val="28"/>
        </w:rPr>
        <w:t>, 2013. - 336 с.</w:t>
      </w:r>
    </w:p>
    <w:p w:rsidR="00BF3BFD" w:rsidRPr="005629F8" w:rsidRDefault="00BF3BFD" w:rsidP="005629F8">
      <w:pPr>
        <w:pStyle w:val="a7"/>
        <w:numPr>
          <w:ilvl w:val="0"/>
          <w:numId w:val="5"/>
        </w:numPr>
        <w:spacing w:line="360" w:lineRule="auto"/>
        <w:ind w:left="0" w:firstLine="0"/>
        <w:jc w:val="both"/>
        <w:rPr>
          <w:sz w:val="28"/>
          <w:szCs w:val="28"/>
        </w:rPr>
      </w:pPr>
      <w:proofErr w:type="spellStart"/>
      <w:r w:rsidRPr="005629F8">
        <w:rPr>
          <w:sz w:val="28"/>
          <w:szCs w:val="28"/>
        </w:rPr>
        <w:t>Урубков</w:t>
      </w:r>
      <w:proofErr w:type="spellEnd"/>
      <w:r w:rsidRPr="005629F8">
        <w:rPr>
          <w:sz w:val="28"/>
          <w:szCs w:val="28"/>
        </w:rPr>
        <w:t xml:space="preserve">, А. Р. Методы и модели оптимизации управленческих решений [Текст]/ А.Р. </w:t>
      </w:r>
      <w:proofErr w:type="spellStart"/>
      <w:r w:rsidRPr="005629F8">
        <w:rPr>
          <w:sz w:val="28"/>
          <w:szCs w:val="28"/>
        </w:rPr>
        <w:t>Урубков</w:t>
      </w:r>
      <w:proofErr w:type="spellEnd"/>
      <w:r w:rsidRPr="005629F8">
        <w:rPr>
          <w:sz w:val="28"/>
          <w:szCs w:val="28"/>
        </w:rPr>
        <w:t>, И.В. Федотов. - М.: Дело АНХ, 2011. - 240 с.</w:t>
      </w:r>
    </w:p>
    <w:p w:rsidR="00BF3BFD" w:rsidRPr="005629F8" w:rsidRDefault="00BF3BFD" w:rsidP="005629F8">
      <w:pPr>
        <w:spacing w:after="0" w:line="360" w:lineRule="auto"/>
        <w:jc w:val="both"/>
        <w:rPr>
          <w:rFonts w:ascii="Times New Roman" w:hAnsi="Times New Roman" w:cs="Times New Roman"/>
          <w:sz w:val="28"/>
          <w:szCs w:val="28"/>
        </w:rPr>
      </w:pPr>
    </w:p>
    <w:p w:rsidR="00BF3BFD" w:rsidRPr="005629F8" w:rsidRDefault="00BF3BFD" w:rsidP="005629F8">
      <w:pPr>
        <w:spacing w:after="0" w:line="360" w:lineRule="auto"/>
        <w:jc w:val="both"/>
        <w:rPr>
          <w:rFonts w:ascii="Times New Roman" w:hAnsi="Times New Roman" w:cs="Times New Roman"/>
          <w:sz w:val="28"/>
          <w:szCs w:val="28"/>
        </w:rPr>
      </w:pPr>
    </w:p>
    <w:p w:rsidR="00CF5DF2" w:rsidRPr="005629F8" w:rsidRDefault="00CF5DF2" w:rsidP="005629F8">
      <w:pPr>
        <w:shd w:val="clear" w:color="auto" w:fill="FFFFFF"/>
        <w:spacing w:after="0"/>
        <w:jc w:val="both"/>
        <w:rPr>
          <w:rFonts w:ascii="Times New Roman" w:hAnsi="Times New Roman" w:cs="Times New Roman"/>
          <w:sz w:val="28"/>
          <w:szCs w:val="28"/>
        </w:rPr>
      </w:pPr>
    </w:p>
    <w:sectPr w:rsidR="00CF5DF2" w:rsidRPr="005629F8" w:rsidSect="005629F8">
      <w:footerReference w:type="default" r:id="rId12"/>
      <w:pgSz w:w="11906" w:h="16838"/>
      <w:pgMar w:top="1134" w:right="566"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C26" w:rsidRDefault="00CB1C26" w:rsidP="004939CC">
      <w:pPr>
        <w:spacing w:after="0" w:line="240" w:lineRule="auto"/>
      </w:pPr>
      <w:r>
        <w:separator/>
      </w:r>
    </w:p>
  </w:endnote>
  <w:endnote w:type="continuationSeparator" w:id="0">
    <w:p w:rsidR="00CB1C26" w:rsidRDefault="00CB1C26" w:rsidP="00493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517"/>
      <w:docPartObj>
        <w:docPartGallery w:val="Page Numbers (Bottom of Page)"/>
        <w:docPartUnique/>
      </w:docPartObj>
    </w:sdtPr>
    <w:sdtContent>
      <w:p w:rsidR="005629F8" w:rsidRDefault="005629F8">
        <w:pPr>
          <w:pStyle w:val="af7"/>
          <w:jc w:val="center"/>
        </w:pPr>
        <w:fldSimple w:instr=" PAGE   \* MERGEFORMAT ">
          <w:r>
            <w:rPr>
              <w:noProof/>
            </w:rPr>
            <w:t>30</w:t>
          </w:r>
        </w:fldSimple>
      </w:p>
    </w:sdtContent>
  </w:sdt>
  <w:p w:rsidR="005629F8" w:rsidRDefault="005629F8">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C26" w:rsidRDefault="00CB1C26" w:rsidP="004939CC">
      <w:pPr>
        <w:spacing w:after="0" w:line="240" w:lineRule="auto"/>
      </w:pPr>
      <w:r>
        <w:separator/>
      </w:r>
    </w:p>
  </w:footnote>
  <w:footnote w:type="continuationSeparator" w:id="0">
    <w:p w:rsidR="00CB1C26" w:rsidRDefault="00CB1C26" w:rsidP="004939CC">
      <w:pPr>
        <w:spacing w:after="0" w:line="240" w:lineRule="auto"/>
      </w:pPr>
      <w:r>
        <w:continuationSeparator/>
      </w:r>
    </w:p>
  </w:footnote>
  <w:footnote w:id="1">
    <w:p w:rsidR="004939CC" w:rsidRPr="00AC0245" w:rsidRDefault="004939CC" w:rsidP="004939CC">
      <w:pPr>
        <w:pStyle w:val="af0"/>
        <w:jc w:val="both"/>
        <w:rPr>
          <w:rFonts w:ascii="Times New Roman" w:hAnsi="Times New Roman" w:cs="Times New Roman"/>
        </w:rPr>
      </w:pPr>
      <w:r w:rsidRPr="00AC0245">
        <w:rPr>
          <w:rStyle w:val="af2"/>
          <w:rFonts w:ascii="Times New Roman" w:hAnsi="Times New Roman" w:cs="Times New Roman"/>
        </w:rPr>
        <w:footnoteRef/>
      </w:r>
      <w:r w:rsidRPr="00AC0245">
        <w:rPr>
          <w:rFonts w:ascii="Times New Roman" w:hAnsi="Times New Roman" w:cs="Times New Roman"/>
        </w:rPr>
        <w:t xml:space="preserve"> Никулина, Н.Н. Финансовый менеджмент почтовой организации: Учебное пособие для студентов вузов, обучающихся по специальностям (080105) "Финансы и кредит", (080109) "Бухгалтерский учет, анализ и аудит" [Текст]/ Н.Н. Никулина, С.В. Березина. - М.: ЮНИТИ-ДАНА, 2013. - 431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5F9B"/>
    <w:multiLevelType w:val="hybridMultilevel"/>
    <w:tmpl w:val="2978672A"/>
    <w:lvl w:ilvl="0" w:tplc="463E1384">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EC5CFE"/>
    <w:multiLevelType w:val="hybridMultilevel"/>
    <w:tmpl w:val="6D12D3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435A84"/>
    <w:multiLevelType w:val="hybridMultilevel"/>
    <w:tmpl w:val="2978672A"/>
    <w:lvl w:ilvl="0" w:tplc="463E1384">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495531"/>
    <w:multiLevelType w:val="multilevel"/>
    <w:tmpl w:val="8B5A6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0AC9"/>
    <w:rsid w:val="00033717"/>
    <w:rsid w:val="00265D1D"/>
    <w:rsid w:val="003E2BC1"/>
    <w:rsid w:val="0049028E"/>
    <w:rsid w:val="004939CC"/>
    <w:rsid w:val="005629F8"/>
    <w:rsid w:val="00A80AC9"/>
    <w:rsid w:val="00B01D3B"/>
    <w:rsid w:val="00BF3BFD"/>
    <w:rsid w:val="00CB1C26"/>
    <w:rsid w:val="00CF5DF2"/>
    <w:rsid w:val="00FA2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2"/>
    <w:pPr>
      <w:spacing w:after="160" w:line="259" w:lineRule="auto"/>
    </w:pPr>
  </w:style>
  <w:style w:type="paragraph" w:styleId="1">
    <w:name w:val="heading 1"/>
    <w:basedOn w:val="a"/>
    <w:next w:val="a"/>
    <w:link w:val="10"/>
    <w:uiPriority w:val="9"/>
    <w:qFormat/>
    <w:rsid w:val="00CF5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F5D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D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5DF2"/>
    <w:rPr>
      <w:rFonts w:ascii="Tahoma" w:hAnsi="Tahoma" w:cs="Tahoma"/>
      <w:sz w:val="16"/>
      <w:szCs w:val="16"/>
    </w:rPr>
  </w:style>
  <w:style w:type="character" w:styleId="a5">
    <w:name w:val="Hyperlink"/>
    <w:uiPriority w:val="99"/>
    <w:rsid w:val="00CF5DF2"/>
    <w:rPr>
      <w:color w:val="0000FF"/>
      <w:u w:val="single"/>
    </w:rPr>
  </w:style>
  <w:style w:type="character" w:customStyle="1" w:styleId="10">
    <w:name w:val="Заголовок 1 Знак"/>
    <w:basedOn w:val="a0"/>
    <w:link w:val="1"/>
    <w:uiPriority w:val="9"/>
    <w:rsid w:val="00CF5DF2"/>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unhideWhenUsed/>
    <w:qFormat/>
    <w:rsid w:val="00CF5DF2"/>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CF5DF2"/>
    <w:pPr>
      <w:spacing w:before="120" w:after="0"/>
    </w:pPr>
    <w:rPr>
      <w:rFonts w:cstheme="minorHAnsi"/>
      <w:b/>
      <w:bCs/>
      <w:i/>
      <w:iCs/>
      <w:sz w:val="24"/>
      <w:szCs w:val="24"/>
    </w:rPr>
  </w:style>
  <w:style w:type="paragraph" w:styleId="a7">
    <w:name w:val="List Paragraph"/>
    <w:basedOn w:val="a"/>
    <w:link w:val="a8"/>
    <w:uiPriority w:val="34"/>
    <w:qFormat/>
    <w:rsid w:val="00CF5D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CF5DF2"/>
    <w:rPr>
      <w:rFonts w:ascii="Times New Roman" w:eastAsia="Times New Roman" w:hAnsi="Times New Roman" w:cs="Times New Roman"/>
      <w:sz w:val="24"/>
      <w:szCs w:val="24"/>
      <w:lang w:eastAsia="ru-RU"/>
    </w:rPr>
  </w:style>
  <w:style w:type="paragraph" w:styleId="a9">
    <w:name w:val="Normal (Web)"/>
    <w:basedOn w:val="a"/>
    <w:link w:val="aa"/>
    <w:uiPriority w:val="99"/>
    <w:rsid w:val="00CF5DF2"/>
    <w:pPr>
      <w:tabs>
        <w:tab w:val="num" w:pos="72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F5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uiPriority w:val="99"/>
    <w:rsid w:val="00CF5DF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F5DF2"/>
    <w:rPr>
      <w:rFonts w:asciiTheme="majorHAnsi" w:eastAsiaTheme="majorEastAsia" w:hAnsiTheme="majorHAnsi" w:cstheme="majorBidi"/>
      <w:b/>
      <w:bCs/>
      <w:color w:val="4F81BD" w:themeColor="accent1"/>
    </w:rPr>
  </w:style>
  <w:style w:type="paragraph" w:customStyle="1" w:styleId="booklistinfo">
    <w:name w:val="book_list__info"/>
    <w:basedOn w:val="a"/>
    <w:rsid w:val="00CF5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CF5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оя"/>
    <w:basedOn w:val="a"/>
    <w:link w:val="ad"/>
    <w:uiPriority w:val="99"/>
    <w:rsid w:val="004939CC"/>
    <w:pPr>
      <w:widowControl w:val="0"/>
      <w:spacing w:after="0" w:line="360" w:lineRule="auto"/>
      <w:ind w:firstLine="709"/>
      <w:contextualSpacing/>
      <w:jc w:val="both"/>
    </w:pPr>
    <w:rPr>
      <w:rFonts w:ascii="Times New Roman" w:eastAsia="Times New Roman" w:hAnsi="Times New Roman" w:cs="Times New Roman"/>
      <w:sz w:val="28"/>
      <w:szCs w:val="28"/>
      <w:lang w:eastAsia="zh-CN"/>
    </w:rPr>
  </w:style>
  <w:style w:type="character" w:customStyle="1" w:styleId="ad">
    <w:name w:val="Зоя Знак"/>
    <w:link w:val="ac"/>
    <w:uiPriority w:val="99"/>
    <w:locked/>
    <w:rsid w:val="004939CC"/>
    <w:rPr>
      <w:rFonts w:ascii="Times New Roman" w:eastAsia="Times New Roman" w:hAnsi="Times New Roman" w:cs="Times New Roman"/>
      <w:sz w:val="28"/>
      <w:szCs w:val="28"/>
      <w:lang w:eastAsia="zh-CN"/>
    </w:rPr>
  </w:style>
  <w:style w:type="paragraph" w:styleId="ae">
    <w:name w:val="Title"/>
    <w:basedOn w:val="a"/>
    <w:link w:val="af"/>
    <w:uiPriority w:val="99"/>
    <w:qFormat/>
    <w:rsid w:val="004939CC"/>
    <w:pPr>
      <w:spacing w:after="0" w:line="240" w:lineRule="auto"/>
      <w:jc w:val="center"/>
    </w:pPr>
    <w:rPr>
      <w:rFonts w:ascii="Times New Roman" w:eastAsia="Times New Roman" w:hAnsi="Times New Roman" w:cs="Times New Roman"/>
      <w:b/>
      <w:sz w:val="32"/>
      <w:szCs w:val="20"/>
      <w:lang w:eastAsia="ru-RU"/>
    </w:rPr>
  </w:style>
  <w:style w:type="character" w:customStyle="1" w:styleId="af">
    <w:name w:val="Название Знак"/>
    <w:basedOn w:val="a0"/>
    <w:link w:val="ae"/>
    <w:uiPriority w:val="99"/>
    <w:rsid w:val="004939CC"/>
    <w:rPr>
      <w:rFonts w:ascii="Times New Roman" w:eastAsia="Times New Roman" w:hAnsi="Times New Roman" w:cs="Times New Roman"/>
      <w:b/>
      <w:sz w:val="32"/>
      <w:szCs w:val="20"/>
      <w:lang w:eastAsia="ru-RU"/>
    </w:rPr>
  </w:style>
  <w:style w:type="paragraph" w:styleId="af0">
    <w:name w:val="footnote text"/>
    <w:basedOn w:val="a"/>
    <w:link w:val="af1"/>
    <w:uiPriority w:val="99"/>
    <w:semiHidden/>
    <w:unhideWhenUsed/>
    <w:rsid w:val="004939CC"/>
    <w:pPr>
      <w:spacing w:after="0" w:line="240" w:lineRule="auto"/>
    </w:pPr>
    <w:rPr>
      <w:sz w:val="20"/>
      <w:szCs w:val="20"/>
    </w:rPr>
  </w:style>
  <w:style w:type="character" w:customStyle="1" w:styleId="af1">
    <w:name w:val="Текст сноски Знак"/>
    <w:basedOn w:val="a0"/>
    <w:link w:val="af0"/>
    <w:uiPriority w:val="99"/>
    <w:semiHidden/>
    <w:rsid w:val="004939CC"/>
    <w:rPr>
      <w:sz w:val="20"/>
      <w:szCs w:val="20"/>
    </w:rPr>
  </w:style>
  <w:style w:type="character" w:styleId="af2">
    <w:name w:val="footnote reference"/>
    <w:basedOn w:val="a0"/>
    <w:uiPriority w:val="99"/>
    <w:semiHidden/>
    <w:unhideWhenUsed/>
    <w:rsid w:val="004939CC"/>
    <w:rPr>
      <w:vertAlign w:val="superscript"/>
    </w:rPr>
  </w:style>
  <w:style w:type="paragraph" w:styleId="2">
    <w:name w:val="Body Text Indent 2"/>
    <w:basedOn w:val="a"/>
    <w:link w:val="20"/>
    <w:uiPriority w:val="99"/>
    <w:semiHidden/>
    <w:unhideWhenUsed/>
    <w:rsid w:val="005629F8"/>
    <w:pPr>
      <w:spacing w:after="120" w:line="480" w:lineRule="auto"/>
      <w:ind w:left="283"/>
    </w:pPr>
    <w:rPr>
      <w:rFonts w:ascii="Calibri" w:eastAsia="Calibri" w:hAnsi="Calibri" w:cs="Times New Roman"/>
      <w:lang/>
    </w:rPr>
  </w:style>
  <w:style w:type="character" w:customStyle="1" w:styleId="20">
    <w:name w:val="Основной текст с отступом 2 Знак"/>
    <w:basedOn w:val="a0"/>
    <w:link w:val="2"/>
    <w:uiPriority w:val="99"/>
    <w:semiHidden/>
    <w:rsid w:val="005629F8"/>
    <w:rPr>
      <w:rFonts w:ascii="Calibri" w:eastAsia="Calibri" w:hAnsi="Calibri" w:cs="Times New Roman"/>
      <w:lang/>
    </w:rPr>
  </w:style>
  <w:style w:type="character" w:customStyle="1" w:styleId="af3">
    <w:name w:val="Без интервала Знак"/>
    <w:link w:val="af4"/>
    <w:uiPriority w:val="1"/>
    <w:locked/>
    <w:rsid w:val="005629F8"/>
    <w:rPr>
      <w:rFonts w:ascii="Calibri" w:eastAsia="Calibri" w:hAnsi="Calibri" w:cs="Times New Roman"/>
    </w:rPr>
  </w:style>
  <w:style w:type="paragraph" w:styleId="af4">
    <w:name w:val="No Spacing"/>
    <w:link w:val="af3"/>
    <w:uiPriority w:val="1"/>
    <w:qFormat/>
    <w:rsid w:val="005629F8"/>
    <w:pPr>
      <w:spacing w:after="0" w:line="240" w:lineRule="auto"/>
    </w:pPr>
    <w:rPr>
      <w:rFonts w:ascii="Calibri" w:eastAsia="Calibri" w:hAnsi="Calibri" w:cs="Times New Roman"/>
    </w:rPr>
  </w:style>
  <w:style w:type="paragraph" w:styleId="af5">
    <w:name w:val="header"/>
    <w:basedOn w:val="a"/>
    <w:link w:val="af6"/>
    <w:uiPriority w:val="99"/>
    <w:semiHidden/>
    <w:unhideWhenUsed/>
    <w:rsid w:val="005629F8"/>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5629F8"/>
  </w:style>
  <w:style w:type="paragraph" w:styleId="af7">
    <w:name w:val="footer"/>
    <w:basedOn w:val="a"/>
    <w:link w:val="af8"/>
    <w:uiPriority w:val="99"/>
    <w:unhideWhenUsed/>
    <w:rsid w:val="005629F8"/>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5629F8"/>
  </w:style>
  <w:style w:type="paragraph" w:styleId="21">
    <w:name w:val="toc 2"/>
    <w:basedOn w:val="a"/>
    <w:next w:val="a"/>
    <w:autoRedefine/>
    <w:uiPriority w:val="39"/>
    <w:unhideWhenUsed/>
    <w:rsid w:val="005629F8"/>
    <w:pPr>
      <w:spacing w:before="120" w:after="0"/>
      <w:ind w:left="220"/>
    </w:pPr>
    <w:rPr>
      <w:rFonts w:cstheme="minorHAnsi"/>
      <w:b/>
      <w:bCs/>
    </w:rPr>
  </w:style>
  <w:style w:type="paragraph" w:styleId="31">
    <w:name w:val="toc 3"/>
    <w:basedOn w:val="a"/>
    <w:next w:val="a"/>
    <w:autoRedefine/>
    <w:uiPriority w:val="39"/>
    <w:unhideWhenUsed/>
    <w:rsid w:val="005629F8"/>
    <w:pPr>
      <w:spacing w:after="0"/>
      <w:ind w:left="440"/>
    </w:pPr>
    <w:rPr>
      <w:rFonts w:cstheme="minorHAnsi"/>
      <w:sz w:val="20"/>
      <w:szCs w:val="20"/>
    </w:rPr>
  </w:style>
  <w:style w:type="paragraph" w:styleId="4">
    <w:name w:val="toc 4"/>
    <w:basedOn w:val="a"/>
    <w:next w:val="a"/>
    <w:autoRedefine/>
    <w:uiPriority w:val="39"/>
    <w:unhideWhenUsed/>
    <w:rsid w:val="005629F8"/>
    <w:pPr>
      <w:spacing w:after="0"/>
      <w:ind w:left="660"/>
    </w:pPr>
    <w:rPr>
      <w:rFonts w:cstheme="minorHAnsi"/>
      <w:sz w:val="20"/>
      <w:szCs w:val="20"/>
    </w:rPr>
  </w:style>
  <w:style w:type="paragraph" w:styleId="5">
    <w:name w:val="toc 5"/>
    <w:basedOn w:val="a"/>
    <w:next w:val="a"/>
    <w:autoRedefine/>
    <w:uiPriority w:val="39"/>
    <w:unhideWhenUsed/>
    <w:rsid w:val="005629F8"/>
    <w:pPr>
      <w:spacing w:after="0"/>
      <w:ind w:left="880"/>
    </w:pPr>
    <w:rPr>
      <w:rFonts w:cstheme="minorHAnsi"/>
      <w:sz w:val="20"/>
      <w:szCs w:val="20"/>
    </w:rPr>
  </w:style>
  <w:style w:type="paragraph" w:styleId="6">
    <w:name w:val="toc 6"/>
    <w:basedOn w:val="a"/>
    <w:next w:val="a"/>
    <w:autoRedefine/>
    <w:uiPriority w:val="39"/>
    <w:unhideWhenUsed/>
    <w:rsid w:val="005629F8"/>
    <w:pPr>
      <w:spacing w:after="0"/>
      <w:ind w:left="1100"/>
    </w:pPr>
    <w:rPr>
      <w:rFonts w:cstheme="minorHAnsi"/>
      <w:sz w:val="20"/>
      <w:szCs w:val="20"/>
    </w:rPr>
  </w:style>
  <w:style w:type="paragraph" w:styleId="7">
    <w:name w:val="toc 7"/>
    <w:basedOn w:val="a"/>
    <w:next w:val="a"/>
    <w:autoRedefine/>
    <w:uiPriority w:val="39"/>
    <w:unhideWhenUsed/>
    <w:rsid w:val="005629F8"/>
    <w:pPr>
      <w:spacing w:after="0"/>
      <w:ind w:left="1320"/>
    </w:pPr>
    <w:rPr>
      <w:rFonts w:cstheme="minorHAnsi"/>
      <w:sz w:val="20"/>
      <w:szCs w:val="20"/>
    </w:rPr>
  </w:style>
  <w:style w:type="paragraph" w:styleId="8">
    <w:name w:val="toc 8"/>
    <w:basedOn w:val="a"/>
    <w:next w:val="a"/>
    <w:autoRedefine/>
    <w:uiPriority w:val="39"/>
    <w:unhideWhenUsed/>
    <w:rsid w:val="005629F8"/>
    <w:pPr>
      <w:spacing w:after="0"/>
      <w:ind w:left="1540"/>
    </w:pPr>
    <w:rPr>
      <w:rFonts w:cstheme="minorHAnsi"/>
      <w:sz w:val="20"/>
      <w:szCs w:val="20"/>
    </w:rPr>
  </w:style>
  <w:style w:type="paragraph" w:styleId="9">
    <w:name w:val="toc 9"/>
    <w:basedOn w:val="a"/>
    <w:next w:val="a"/>
    <w:autoRedefine/>
    <w:uiPriority w:val="39"/>
    <w:unhideWhenUsed/>
    <w:rsid w:val="005629F8"/>
    <w:pPr>
      <w:spacing w:after="0"/>
      <w:ind w:left="176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2"/>
    <w:pPr>
      <w:spacing w:after="160" w:line="259" w:lineRule="auto"/>
    </w:pPr>
  </w:style>
  <w:style w:type="paragraph" w:styleId="1">
    <w:name w:val="heading 1"/>
    <w:basedOn w:val="a"/>
    <w:next w:val="a"/>
    <w:link w:val="10"/>
    <w:uiPriority w:val="9"/>
    <w:qFormat/>
    <w:rsid w:val="00CF5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F5D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D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5DF2"/>
    <w:rPr>
      <w:rFonts w:ascii="Tahoma" w:hAnsi="Tahoma" w:cs="Tahoma"/>
      <w:sz w:val="16"/>
      <w:szCs w:val="16"/>
    </w:rPr>
  </w:style>
  <w:style w:type="character" w:styleId="a5">
    <w:name w:val="Hyperlink"/>
    <w:rsid w:val="00CF5DF2"/>
    <w:rPr>
      <w:color w:val="0000FF"/>
      <w:u w:val="single"/>
    </w:rPr>
  </w:style>
  <w:style w:type="character" w:customStyle="1" w:styleId="10">
    <w:name w:val="Заголовок 1 Знак"/>
    <w:basedOn w:val="a0"/>
    <w:link w:val="1"/>
    <w:uiPriority w:val="9"/>
    <w:rsid w:val="00CF5DF2"/>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CF5DF2"/>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CF5DF2"/>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paragraph" w:styleId="a7">
    <w:name w:val="List Paragraph"/>
    <w:basedOn w:val="a"/>
    <w:link w:val="a8"/>
    <w:uiPriority w:val="34"/>
    <w:qFormat/>
    <w:rsid w:val="00CF5D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CF5DF2"/>
    <w:rPr>
      <w:rFonts w:ascii="Times New Roman" w:eastAsia="Times New Roman" w:hAnsi="Times New Roman" w:cs="Times New Roman"/>
      <w:sz w:val="24"/>
      <w:szCs w:val="24"/>
      <w:lang w:eastAsia="ru-RU"/>
    </w:rPr>
  </w:style>
  <w:style w:type="paragraph" w:styleId="a9">
    <w:name w:val="Normal (Web)"/>
    <w:basedOn w:val="a"/>
    <w:link w:val="aa"/>
    <w:uiPriority w:val="99"/>
    <w:rsid w:val="00CF5DF2"/>
    <w:pPr>
      <w:tabs>
        <w:tab w:val="num" w:pos="72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F5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uiPriority w:val="99"/>
    <w:rsid w:val="00CF5DF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F5DF2"/>
    <w:rPr>
      <w:rFonts w:asciiTheme="majorHAnsi" w:eastAsiaTheme="majorEastAsia" w:hAnsiTheme="majorHAnsi" w:cstheme="majorBidi"/>
      <w:b/>
      <w:bCs/>
      <w:color w:val="4F81BD" w:themeColor="accent1"/>
    </w:rPr>
  </w:style>
  <w:style w:type="paragraph" w:customStyle="1" w:styleId="booklistinfo">
    <w:name w:val="book_list__info"/>
    <w:basedOn w:val="a"/>
    <w:rsid w:val="00CF5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CF5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85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1%20&#1052;&#1054;&#1071;%20&#1088;&#1072;&#1073;&#1086;&#1095;&#1072;&#1103;%20&#1087;&#1072;&#1087;&#1086;&#1095;&#1082;&#1072;\&#1056;&#1040;&#1047;&#1053;&#1054;&#1045;\&#1043;&#1088;&#1080;&#1085;&#1103;\7333&#1076;%20&#1055;&#1086;&#1095;&#1090;&#1072;&#1084;&#1090;\&#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dLbls>
            <c:dLbl>
              <c:idx val="0"/>
              <c:layout>
                <c:manualLayout>
                  <c:x val="-2.2119750656167989E-2"/>
                  <c:y val="3.0982429279673398E-2"/>
                </c:manualLayout>
              </c:layout>
              <c:showVal val="1"/>
            </c:dLbl>
            <c:dLbl>
              <c:idx val="1"/>
              <c:layout>
                <c:manualLayout>
                  <c:x val="1.8213801399825084E-2"/>
                  <c:y val="-6.4897929425488735E-2"/>
                </c:manualLayout>
              </c:layout>
              <c:showVal val="1"/>
            </c:dLbl>
            <c:dLbl>
              <c:idx val="2"/>
              <c:layout>
                <c:manualLayout>
                  <c:x val="-1.7448162729658795E-2"/>
                  <c:y val="2.0750218722659752E-2"/>
                </c:manualLayout>
              </c:layout>
              <c:showVal val="1"/>
            </c:dLbl>
            <c:showVal val="1"/>
            <c:showLeaderLines val="1"/>
          </c:dLbls>
          <c:cat>
            <c:strRef>
              <c:f>Лист3!$A$1:$A$4</c:f>
              <c:strCache>
                <c:ptCount val="4"/>
                <c:pt idx="0">
                  <c:v>Услуги почтовой связи</c:v>
                </c:pt>
                <c:pt idx="1">
                  <c:v>Торговая деятельность</c:v>
                </c:pt>
                <c:pt idx="2">
                  <c:v>Денежное посредничество</c:v>
                </c:pt>
                <c:pt idx="3">
                  <c:v>Прочая деятельность</c:v>
                </c:pt>
              </c:strCache>
            </c:strRef>
          </c:cat>
          <c:val>
            <c:numRef>
              <c:f>Лист3!$D$1:$D$4</c:f>
              <c:numCache>
                <c:formatCode>0.0</c:formatCode>
                <c:ptCount val="4"/>
                <c:pt idx="0">
                  <c:v>72.400000000000006</c:v>
                </c:pt>
                <c:pt idx="1">
                  <c:v>15.21</c:v>
                </c:pt>
                <c:pt idx="2">
                  <c:v>10.72</c:v>
                </c:pt>
                <c:pt idx="3">
                  <c:v>1.6600000000000001</c:v>
                </c:pt>
              </c:numCache>
            </c:numRef>
          </c:val>
        </c:ser>
        <c:firstSliceAng val="0"/>
      </c:pieChart>
    </c:plotArea>
    <c:legend>
      <c:legendPos val="r"/>
      <c:layout>
        <c:manualLayout>
          <c:xMode val="edge"/>
          <c:yMode val="edge"/>
          <c:x val="0.69470538057742792"/>
          <c:y val="4.3387284922718136E-2"/>
          <c:w val="0.28862795275590558"/>
          <c:h val="0.83452172645086065"/>
        </c:manualLayout>
      </c:layout>
      <c:txPr>
        <a:bodyPr/>
        <a:lstStyle/>
        <a:p>
          <a:pPr rtl="0">
            <a:defRPr/>
          </a:pPr>
          <a:endParaRPr lang="ru-RU"/>
        </a:p>
      </c:txPr>
    </c:legend>
    <c:plotVisOnly val="1"/>
  </c:chart>
  <c:txPr>
    <a:bodyPr/>
    <a:lstStyle/>
    <a:p>
      <a:pPr>
        <a:defRPr sz="12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A3588-3922-4CE0-81D2-ECDAED89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5480</Words>
  <Characters>31236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Бородуля Лилия Наильевна</dc:creator>
  <cp:lastModifiedBy>CBETA</cp:lastModifiedBy>
  <cp:revision>2</cp:revision>
  <dcterms:created xsi:type="dcterms:W3CDTF">2020-01-04T12:21:00Z</dcterms:created>
  <dcterms:modified xsi:type="dcterms:W3CDTF">2020-01-04T12:21:00Z</dcterms:modified>
</cp:coreProperties>
</file>